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15A" w:rsidRPr="001E015A" w:rsidRDefault="001E015A" w:rsidP="001E015A">
      <w:pPr>
        <w:jc w:val="center"/>
        <w:rPr>
          <w:rFonts w:ascii="Times New Roman" w:hAnsi="Times New Roman" w:cs="Times New Roman"/>
          <w:sz w:val="28"/>
          <w:szCs w:val="28"/>
        </w:rPr>
      </w:pPr>
      <w:r w:rsidRPr="001E015A">
        <w:rPr>
          <w:rFonts w:ascii="Times New Roman" w:hAnsi="Times New Roman" w:cs="Times New Roman"/>
          <w:sz w:val="28"/>
          <w:szCs w:val="28"/>
        </w:rPr>
        <w:t>СОВЕТ МАМАДЫШСКОГО МУНИЦИПАЛЬНОГО РАЙОНА РТ</w:t>
      </w:r>
    </w:p>
    <w:p w:rsidR="001E015A" w:rsidRDefault="001E015A" w:rsidP="001E015A">
      <w:pPr>
        <w:jc w:val="center"/>
        <w:rPr>
          <w:rFonts w:ascii="Times New Roman" w:hAnsi="Times New Roman" w:cs="Times New Roman"/>
          <w:sz w:val="28"/>
          <w:szCs w:val="28"/>
        </w:rPr>
      </w:pPr>
    </w:p>
    <w:p w:rsidR="001E015A" w:rsidRPr="001E015A" w:rsidRDefault="001E015A" w:rsidP="001E015A">
      <w:pPr>
        <w:jc w:val="center"/>
        <w:rPr>
          <w:rFonts w:ascii="Times New Roman" w:hAnsi="Times New Roman" w:cs="Times New Roman"/>
          <w:sz w:val="28"/>
          <w:szCs w:val="28"/>
        </w:rPr>
      </w:pPr>
      <w:r w:rsidRPr="001E015A">
        <w:rPr>
          <w:rFonts w:ascii="Times New Roman" w:hAnsi="Times New Roman" w:cs="Times New Roman"/>
          <w:sz w:val="28"/>
          <w:szCs w:val="28"/>
        </w:rPr>
        <w:t>РЕШЕНИЕ</w:t>
      </w:r>
    </w:p>
    <w:p w:rsidR="001E015A" w:rsidRPr="001E015A" w:rsidRDefault="001E015A" w:rsidP="001E015A">
      <w:pPr>
        <w:jc w:val="both"/>
        <w:rPr>
          <w:rFonts w:ascii="Times New Roman" w:hAnsi="Times New Roman" w:cs="Times New Roman"/>
          <w:sz w:val="28"/>
          <w:szCs w:val="28"/>
        </w:rPr>
      </w:pPr>
    </w:p>
    <w:p w:rsidR="001E015A" w:rsidRPr="001E015A" w:rsidRDefault="001E015A" w:rsidP="001E015A">
      <w:pPr>
        <w:jc w:val="both"/>
        <w:rPr>
          <w:rFonts w:ascii="Times New Roman" w:hAnsi="Times New Roman" w:cs="Times New Roman"/>
          <w:sz w:val="28"/>
          <w:szCs w:val="28"/>
        </w:rPr>
      </w:pPr>
      <w:r w:rsidRPr="001E015A">
        <w:rPr>
          <w:rFonts w:ascii="Times New Roman" w:hAnsi="Times New Roman" w:cs="Times New Roman"/>
          <w:sz w:val="28"/>
          <w:szCs w:val="28"/>
        </w:rPr>
        <w:t xml:space="preserve">№ </w:t>
      </w:r>
      <w:r>
        <w:rPr>
          <w:rFonts w:ascii="Times New Roman" w:hAnsi="Times New Roman" w:cs="Times New Roman"/>
          <w:sz w:val="28"/>
          <w:szCs w:val="28"/>
        </w:rPr>
        <w:t>4</w:t>
      </w:r>
      <w:r w:rsidRPr="001E015A">
        <w:rPr>
          <w:rFonts w:ascii="Times New Roman" w:hAnsi="Times New Roman" w:cs="Times New Roman"/>
          <w:sz w:val="28"/>
          <w:szCs w:val="28"/>
        </w:rPr>
        <w:t>-36</w:t>
      </w:r>
      <w:r w:rsidRPr="001E015A">
        <w:rPr>
          <w:rFonts w:ascii="Times New Roman" w:hAnsi="Times New Roman" w:cs="Times New Roman"/>
          <w:sz w:val="28"/>
          <w:szCs w:val="28"/>
        </w:rPr>
        <w:tab/>
      </w:r>
      <w:r w:rsidRPr="001E015A">
        <w:rPr>
          <w:rFonts w:ascii="Times New Roman" w:hAnsi="Times New Roman" w:cs="Times New Roman"/>
          <w:sz w:val="28"/>
          <w:szCs w:val="28"/>
        </w:rPr>
        <w:tab/>
      </w:r>
      <w:r w:rsidRPr="001E015A">
        <w:rPr>
          <w:rFonts w:ascii="Times New Roman" w:hAnsi="Times New Roman" w:cs="Times New Roman"/>
          <w:sz w:val="28"/>
          <w:szCs w:val="28"/>
        </w:rPr>
        <w:tab/>
      </w:r>
      <w:r w:rsidRPr="001E015A">
        <w:rPr>
          <w:rFonts w:ascii="Times New Roman" w:hAnsi="Times New Roman" w:cs="Times New Roman"/>
          <w:sz w:val="28"/>
          <w:szCs w:val="28"/>
        </w:rPr>
        <w:tab/>
      </w:r>
      <w:r w:rsidRPr="001E015A">
        <w:rPr>
          <w:rFonts w:ascii="Times New Roman" w:hAnsi="Times New Roman" w:cs="Times New Roman"/>
          <w:sz w:val="28"/>
          <w:szCs w:val="28"/>
        </w:rPr>
        <w:tab/>
      </w:r>
      <w:r w:rsidRPr="001E015A">
        <w:rPr>
          <w:rFonts w:ascii="Times New Roman" w:hAnsi="Times New Roman" w:cs="Times New Roman"/>
          <w:sz w:val="28"/>
          <w:szCs w:val="28"/>
        </w:rPr>
        <w:tab/>
      </w:r>
      <w:r w:rsidRPr="001E015A">
        <w:rPr>
          <w:rFonts w:ascii="Times New Roman" w:hAnsi="Times New Roman" w:cs="Times New Roman"/>
          <w:sz w:val="28"/>
          <w:szCs w:val="28"/>
        </w:rPr>
        <w:tab/>
      </w:r>
      <w:r w:rsidRPr="001E015A">
        <w:rPr>
          <w:rFonts w:ascii="Times New Roman" w:hAnsi="Times New Roman" w:cs="Times New Roman"/>
          <w:sz w:val="28"/>
          <w:szCs w:val="28"/>
        </w:rPr>
        <w:tab/>
      </w:r>
      <w:r w:rsidRPr="001E015A">
        <w:rPr>
          <w:rFonts w:ascii="Times New Roman" w:hAnsi="Times New Roman" w:cs="Times New Roman"/>
          <w:sz w:val="28"/>
          <w:szCs w:val="28"/>
        </w:rPr>
        <w:tab/>
        <w:t>от 03.02.2015 г.</w:t>
      </w:r>
    </w:p>
    <w:p w:rsidR="00271B6F" w:rsidRDefault="00271B6F" w:rsidP="004058B2">
      <w:pPr>
        <w:widowControl w:val="0"/>
        <w:autoSpaceDE w:val="0"/>
        <w:autoSpaceDN w:val="0"/>
        <w:adjustRightInd w:val="0"/>
        <w:spacing w:after="0" w:line="240" w:lineRule="auto"/>
        <w:jc w:val="center"/>
        <w:rPr>
          <w:rFonts w:ascii="Times New Roman" w:hAnsi="Times New Roman" w:cs="Times New Roman"/>
          <w:b/>
          <w:bCs/>
          <w:sz w:val="28"/>
          <w:szCs w:val="28"/>
        </w:rPr>
      </w:pPr>
    </w:p>
    <w:p w:rsidR="00271B6F" w:rsidRDefault="00271B6F" w:rsidP="004058B2">
      <w:pPr>
        <w:widowControl w:val="0"/>
        <w:autoSpaceDE w:val="0"/>
        <w:autoSpaceDN w:val="0"/>
        <w:adjustRightInd w:val="0"/>
        <w:spacing w:after="0" w:line="240" w:lineRule="auto"/>
        <w:jc w:val="center"/>
        <w:rPr>
          <w:rFonts w:ascii="Times New Roman" w:hAnsi="Times New Roman" w:cs="Times New Roman"/>
          <w:b/>
          <w:bCs/>
          <w:sz w:val="28"/>
          <w:szCs w:val="28"/>
        </w:rPr>
      </w:pPr>
    </w:p>
    <w:p w:rsidR="002A7DA1" w:rsidRPr="00271B6F" w:rsidRDefault="002A7DA1" w:rsidP="004058B2">
      <w:pPr>
        <w:widowControl w:val="0"/>
        <w:autoSpaceDE w:val="0"/>
        <w:autoSpaceDN w:val="0"/>
        <w:adjustRightInd w:val="0"/>
        <w:spacing w:after="0" w:line="240" w:lineRule="auto"/>
        <w:jc w:val="center"/>
        <w:rPr>
          <w:rFonts w:ascii="Times New Roman" w:hAnsi="Times New Roman" w:cs="Times New Roman"/>
          <w:bCs/>
          <w:sz w:val="28"/>
          <w:szCs w:val="28"/>
        </w:rPr>
      </w:pPr>
      <w:r w:rsidRPr="00271B6F">
        <w:rPr>
          <w:rFonts w:ascii="Times New Roman" w:hAnsi="Times New Roman" w:cs="Times New Roman"/>
          <w:bCs/>
          <w:sz w:val="28"/>
          <w:szCs w:val="28"/>
        </w:rPr>
        <w:t>Об утверждении Положения о муниципальном</w:t>
      </w:r>
    </w:p>
    <w:p w:rsidR="002A7DA1" w:rsidRPr="00271B6F" w:rsidRDefault="002A7DA1" w:rsidP="004058B2">
      <w:pPr>
        <w:widowControl w:val="0"/>
        <w:autoSpaceDE w:val="0"/>
        <w:autoSpaceDN w:val="0"/>
        <w:adjustRightInd w:val="0"/>
        <w:spacing w:after="0" w:line="240" w:lineRule="auto"/>
        <w:jc w:val="center"/>
        <w:rPr>
          <w:rFonts w:ascii="Times New Roman" w:hAnsi="Times New Roman" w:cs="Times New Roman"/>
          <w:bCs/>
          <w:sz w:val="28"/>
          <w:szCs w:val="28"/>
        </w:rPr>
      </w:pPr>
      <w:r w:rsidRPr="00271B6F">
        <w:rPr>
          <w:rFonts w:ascii="Times New Roman" w:hAnsi="Times New Roman" w:cs="Times New Roman"/>
          <w:bCs/>
          <w:sz w:val="28"/>
          <w:szCs w:val="28"/>
        </w:rPr>
        <w:t>финансовом контроле в муниципальном образовании</w:t>
      </w:r>
    </w:p>
    <w:p w:rsidR="002A7DA1" w:rsidRPr="00271B6F" w:rsidRDefault="002A7DA1" w:rsidP="004058B2">
      <w:pPr>
        <w:widowControl w:val="0"/>
        <w:autoSpaceDE w:val="0"/>
        <w:autoSpaceDN w:val="0"/>
        <w:adjustRightInd w:val="0"/>
        <w:spacing w:after="0" w:line="240" w:lineRule="auto"/>
        <w:jc w:val="center"/>
        <w:rPr>
          <w:rFonts w:ascii="Times New Roman" w:hAnsi="Times New Roman" w:cs="Times New Roman"/>
          <w:bCs/>
          <w:sz w:val="28"/>
          <w:szCs w:val="28"/>
        </w:rPr>
      </w:pPr>
      <w:r w:rsidRPr="00271B6F">
        <w:rPr>
          <w:rFonts w:ascii="Times New Roman" w:hAnsi="Times New Roman" w:cs="Times New Roman"/>
          <w:bCs/>
          <w:sz w:val="28"/>
          <w:szCs w:val="28"/>
        </w:rPr>
        <w:t>«</w:t>
      </w:r>
      <w:r w:rsidR="00377131" w:rsidRPr="00271B6F">
        <w:rPr>
          <w:rFonts w:ascii="Times New Roman" w:hAnsi="Times New Roman" w:cs="Times New Roman"/>
          <w:bCs/>
          <w:sz w:val="28"/>
          <w:szCs w:val="28"/>
        </w:rPr>
        <w:t>Мамадыш</w:t>
      </w:r>
      <w:r w:rsidRPr="00271B6F">
        <w:rPr>
          <w:rFonts w:ascii="Times New Roman" w:hAnsi="Times New Roman" w:cs="Times New Roman"/>
          <w:bCs/>
          <w:sz w:val="28"/>
          <w:szCs w:val="28"/>
        </w:rPr>
        <w:t>ский муниципальный район».</w:t>
      </w:r>
    </w:p>
    <w:p w:rsidR="00C55FA0" w:rsidRDefault="00C55FA0" w:rsidP="00841529">
      <w:pPr>
        <w:widowControl w:val="0"/>
        <w:autoSpaceDE w:val="0"/>
        <w:autoSpaceDN w:val="0"/>
        <w:adjustRightInd w:val="0"/>
        <w:spacing w:after="0" w:line="240" w:lineRule="auto"/>
        <w:jc w:val="center"/>
        <w:rPr>
          <w:rFonts w:ascii="Times New Roman" w:hAnsi="Times New Roman" w:cs="Times New Roman"/>
          <w:bCs/>
          <w:sz w:val="28"/>
          <w:szCs w:val="28"/>
        </w:rPr>
      </w:pPr>
    </w:p>
    <w:p w:rsidR="00271B6F" w:rsidRDefault="00271B6F" w:rsidP="00841529">
      <w:pPr>
        <w:widowControl w:val="0"/>
        <w:autoSpaceDE w:val="0"/>
        <w:autoSpaceDN w:val="0"/>
        <w:adjustRightInd w:val="0"/>
        <w:spacing w:after="0" w:line="240" w:lineRule="auto"/>
        <w:jc w:val="center"/>
        <w:rPr>
          <w:rFonts w:ascii="Times New Roman" w:hAnsi="Times New Roman" w:cs="Times New Roman"/>
          <w:bCs/>
          <w:sz w:val="28"/>
          <w:szCs w:val="28"/>
        </w:rPr>
      </w:pPr>
    </w:p>
    <w:p w:rsidR="00C55FA0" w:rsidRDefault="00C55FA0" w:rsidP="00271B6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В соответствии</w:t>
      </w:r>
      <w:r>
        <w:rPr>
          <w:rFonts w:ascii="Times New Roman" w:eastAsia="Calibri" w:hAnsi="Times New Roman" w:cs="Times New Roman"/>
          <w:sz w:val="28"/>
          <w:szCs w:val="28"/>
        </w:rPr>
        <w:t xml:space="preserve"> Федеральным</w:t>
      </w:r>
      <w:r w:rsidR="00271B6F">
        <w:rPr>
          <w:rFonts w:ascii="Times New Roman" w:eastAsia="Calibri" w:hAnsi="Times New Roman" w:cs="Times New Roman"/>
          <w:sz w:val="28"/>
          <w:szCs w:val="28"/>
        </w:rPr>
        <w:t xml:space="preserve"> </w:t>
      </w:r>
      <w:r w:rsidRPr="003B67AD">
        <w:rPr>
          <w:rFonts w:ascii="Times New Roman" w:eastAsia="Calibri" w:hAnsi="Times New Roman" w:cs="Times New Roman"/>
          <w:sz w:val="28"/>
          <w:szCs w:val="28"/>
        </w:rPr>
        <w:t xml:space="preserve">законом от 23.07.2013 </w:t>
      </w:r>
      <w:r w:rsidR="00271B6F">
        <w:rPr>
          <w:rFonts w:ascii="Times New Roman" w:eastAsia="Calibri" w:hAnsi="Times New Roman" w:cs="Times New Roman"/>
          <w:sz w:val="28"/>
          <w:szCs w:val="28"/>
        </w:rPr>
        <w:t>№</w:t>
      </w:r>
      <w:r w:rsidRPr="003B67AD">
        <w:rPr>
          <w:rFonts w:ascii="Times New Roman" w:eastAsia="Calibri" w:hAnsi="Times New Roman" w:cs="Times New Roman"/>
          <w:sz w:val="28"/>
          <w:szCs w:val="28"/>
        </w:rPr>
        <w:t xml:space="preserve"> 252-ФЗ </w:t>
      </w:r>
      <w:r w:rsidR="00271B6F">
        <w:rPr>
          <w:rFonts w:ascii="Times New Roman" w:eastAsia="Calibri" w:hAnsi="Times New Roman" w:cs="Times New Roman"/>
          <w:sz w:val="28"/>
          <w:szCs w:val="28"/>
        </w:rPr>
        <w:t>"О внесении</w:t>
      </w:r>
      <w:r w:rsidRPr="003B67AD">
        <w:rPr>
          <w:rFonts w:ascii="Times New Roman" w:eastAsia="Calibri" w:hAnsi="Times New Roman" w:cs="Times New Roman"/>
          <w:sz w:val="28"/>
          <w:szCs w:val="28"/>
        </w:rPr>
        <w:t xml:space="preserve"> изменений в Бюджетный кодекс</w:t>
      </w:r>
      <w:r w:rsidR="00BA18BC" w:rsidRPr="003B67AD">
        <w:rPr>
          <w:rFonts w:ascii="Times New Roman" w:eastAsia="Calibri" w:hAnsi="Times New Roman" w:cs="Times New Roman"/>
          <w:sz w:val="28"/>
          <w:szCs w:val="28"/>
        </w:rPr>
        <w:t xml:space="preserve"> РФ</w:t>
      </w:r>
      <w:r w:rsidRPr="003B67AD">
        <w:rPr>
          <w:rFonts w:ascii="Times New Roman" w:eastAsia="Calibri" w:hAnsi="Times New Roman" w:cs="Times New Roman"/>
          <w:sz w:val="28"/>
          <w:szCs w:val="28"/>
        </w:rPr>
        <w:t xml:space="preserve"> и </w:t>
      </w:r>
      <w:hyperlink r:id="rId8" w:history="1">
        <w:r w:rsidRPr="003B67AD">
          <w:rPr>
            <w:rFonts w:ascii="Times New Roman" w:eastAsia="Calibri" w:hAnsi="Times New Roman" w:cs="Times New Roman"/>
            <w:sz w:val="28"/>
            <w:szCs w:val="28"/>
          </w:rPr>
          <w:t>главой 26</w:t>
        </w:r>
      </w:hyperlink>
      <w:r w:rsidRPr="003B67AD">
        <w:rPr>
          <w:rFonts w:ascii="Times New Roman" w:eastAsia="Calibri" w:hAnsi="Times New Roman" w:cs="Times New Roman"/>
          <w:sz w:val="28"/>
          <w:szCs w:val="28"/>
        </w:rPr>
        <w:t xml:space="preserve"> Бюджетного кодекса Российской Федерации Совет </w:t>
      </w:r>
      <w:r w:rsidR="00377131" w:rsidRPr="003B67AD">
        <w:rPr>
          <w:rFonts w:ascii="Times New Roman" w:eastAsia="Calibri" w:hAnsi="Times New Roman" w:cs="Times New Roman"/>
          <w:sz w:val="28"/>
          <w:szCs w:val="28"/>
        </w:rPr>
        <w:t>Мамадыш</w:t>
      </w:r>
      <w:r w:rsidRPr="003B67AD">
        <w:rPr>
          <w:rFonts w:ascii="Times New Roman" w:eastAsia="Calibri" w:hAnsi="Times New Roman" w:cs="Times New Roman"/>
          <w:sz w:val="28"/>
          <w:szCs w:val="28"/>
        </w:rPr>
        <w:t xml:space="preserve">ского </w:t>
      </w:r>
      <w:r w:rsidRPr="00C55FA0">
        <w:rPr>
          <w:rFonts w:ascii="Times New Roman" w:eastAsia="Calibri" w:hAnsi="Times New Roman" w:cs="Times New Roman"/>
          <w:sz w:val="28"/>
          <w:szCs w:val="28"/>
        </w:rPr>
        <w:t xml:space="preserve">муниципального района </w:t>
      </w:r>
      <w:r w:rsidRPr="004058B2">
        <w:rPr>
          <w:rFonts w:ascii="Times New Roman" w:eastAsia="Calibri" w:hAnsi="Times New Roman" w:cs="Times New Roman"/>
          <w:sz w:val="28"/>
          <w:szCs w:val="28"/>
        </w:rPr>
        <w:t>РЕШИЛ:</w:t>
      </w:r>
    </w:p>
    <w:p w:rsidR="00271B6F" w:rsidRPr="004058B2" w:rsidRDefault="00271B6F" w:rsidP="00271B6F">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 xml:space="preserve">1. Утвердить прилагаемое </w:t>
      </w:r>
      <w:hyperlink w:anchor="Par28" w:history="1">
        <w:r w:rsidRPr="00C55FA0">
          <w:rPr>
            <w:rFonts w:ascii="Times New Roman" w:eastAsia="Calibri" w:hAnsi="Times New Roman" w:cs="Times New Roman"/>
            <w:sz w:val="28"/>
            <w:szCs w:val="28"/>
          </w:rPr>
          <w:t>Положение</w:t>
        </w:r>
      </w:hyperlink>
      <w:r w:rsidRPr="00C55FA0">
        <w:rPr>
          <w:rFonts w:ascii="Times New Roman" w:eastAsia="Calibri" w:hAnsi="Times New Roman" w:cs="Times New Roman"/>
          <w:sz w:val="28"/>
          <w:szCs w:val="28"/>
        </w:rPr>
        <w:t xml:space="preserve"> о муниципальном финансовом контроле в муниципальном образовании «</w:t>
      </w:r>
      <w:r w:rsidR="00377131">
        <w:rPr>
          <w:rFonts w:ascii="Times New Roman" w:eastAsia="Calibri" w:hAnsi="Times New Roman" w:cs="Times New Roman"/>
          <w:sz w:val="28"/>
          <w:szCs w:val="28"/>
        </w:rPr>
        <w:t>Мамадыш</w:t>
      </w:r>
      <w:r>
        <w:rPr>
          <w:rFonts w:ascii="Times New Roman" w:eastAsia="Calibri" w:hAnsi="Times New Roman" w:cs="Times New Roman"/>
          <w:sz w:val="28"/>
          <w:szCs w:val="28"/>
        </w:rPr>
        <w:t>ский</w:t>
      </w:r>
      <w:r w:rsidRPr="00C55FA0">
        <w:rPr>
          <w:rFonts w:ascii="Times New Roman" w:eastAsia="Calibri" w:hAnsi="Times New Roman" w:cs="Times New Roman"/>
          <w:sz w:val="28"/>
          <w:szCs w:val="28"/>
        </w:rPr>
        <w:t xml:space="preserve"> муниципальный район».</w:t>
      </w:r>
    </w:p>
    <w:p w:rsidR="00C55FA0" w:rsidRPr="00C55FA0" w:rsidRDefault="00C55FA0" w:rsidP="00C55FA0">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55FA0">
        <w:rPr>
          <w:rFonts w:ascii="Times New Roman" w:eastAsia="Times New Roman" w:hAnsi="Times New Roman" w:cs="Times New Roman"/>
          <w:bCs/>
          <w:sz w:val="28"/>
          <w:szCs w:val="28"/>
          <w:lang w:eastAsia="ru-RU"/>
        </w:rPr>
        <w:t>2. Определить муниципальное</w:t>
      </w:r>
      <w:r w:rsidR="00BF10AF">
        <w:rPr>
          <w:rFonts w:ascii="Times New Roman" w:eastAsia="Times New Roman" w:hAnsi="Times New Roman" w:cs="Times New Roman"/>
          <w:bCs/>
          <w:sz w:val="28"/>
          <w:szCs w:val="28"/>
          <w:lang w:eastAsia="ru-RU"/>
        </w:rPr>
        <w:t xml:space="preserve"> казенное у</w:t>
      </w:r>
      <w:r w:rsidR="00BF10AF" w:rsidRPr="005F7D76">
        <w:rPr>
          <w:rStyle w:val="FontStyle14"/>
          <w:sz w:val="28"/>
          <w:szCs w:val="28"/>
        </w:rPr>
        <w:t>чреждение</w:t>
      </w:r>
      <w:r w:rsidR="00A52C5C">
        <w:rPr>
          <w:rStyle w:val="FontStyle14"/>
          <w:sz w:val="28"/>
          <w:szCs w:val="28"/>
        </w:rPr>
        <w:t xml:space="preserve"> </w:t>
      </w:r>
      <w:r w:rsidR="00BF10AF" w:rsidRPr="00BF10AF">
        <w:rPr>
          <w:rFonts w:ascii="Times New Roman" w:eastAsia="Times New Roman" w:hAnsi="Times New Roman" w:cs="Times New Roman"/>
          <w:bCs/>
          <w:sz w:val="28"/>
          <w:szCs w:val="28"/>
          <w:lang w:eastAsia="ru-RU"/>
        </w:rPr>
        <w:t>«Контрольно-счетная палата</w:t>
      </w:r>
      <w:r w:rsidR="00BF10AF">
        <w:rPr>
          <w:rFonts w:ascii="Times New Roman" w:eastAsia="Times New Roman" w:hAnsi="Times New Roman" w:cs="Times New Roman"/>
          <w:bCs/>
          <w:sz w:val="28"/>
          <w:szCs w:val="28"/>
          <w:lang w:eastAsia="ru-RU"/>
        </w:rPr>
        <w:t>»</w:t>
      </w:r>
      <w:r w:rsidR="00BF10AF" w:rsidRPr="00BF10AF">
        <w:rPr>
          <w:rFonts w:ascii="Times New Roman" w:eastAsia="Times New Roman" w:hAnsi="Times New Roman" w:cs="Times New Roman"/>
          <w:bCs/>
          <w:sz w:val="28"/>
          <w:szCs w:val="28"/>
          <w:lang w:eastAsia="ru-RU"/>
        </w:rPr>
        <w:t xml:space="preserve"> Мамадышского муниципального района Республики Татарстан» </w:t>
      </w:r>
      <w:r w:rsidRPr="00C55FA0">
        <w:rPr>
          <w:rFonts w:ascii="Times New Roman" w:eastAsia="Times New Roman" w:hAnsi="Times New Roman" w:cs="Times New Roman"/>
          <w:bCs/>
          <w:sz w:val="28"/>
          <w:szCs w:val="28"/>
          <w:lang w:eastAsia="ru-RU"/>
        </w:rPr>
        <w:t xml:space="preserve">органом </w:t>
      </w:r>
      <w:r w:rsidRPr="00C55FA0">
        <w:rPr>
          <w:rFonts w:ascii="Times New Roman" w:eastAsia="Times New Roman" w:hAnsi="Times New Roman" w:cs="Times New Roman"/>
          <w:sz w:val="28"/>
          <w:szCs w:val="28"/>
          <w:lang w:eastAsia="ru-RU"/>
        </w:rPr>
        <w:t xml:space="preserve">осуществления внешнего муниципального финансового контроля в </w:t>
      </w:r>
      <w:r w:rsidR="00377131">
        <w:rPr>
          <w:rFonts w:ascii="Times New Roman" w:eastAsia="Times New Roman" w:hAnsi="Times New Roman" w:cs="Times New Roman"/>
          <w:sz w:val="28"/>
          <w:szCs w:val="28"/>
          <w:lang w:eastAsia="ru-RU"/>
        </w:rPr>
        <w:t>Мамадыш</w:t>
      </w:r>
      <w:r w:rsidR="002A7DA1">
        <w:rPr>
          <w:rFonts w:ascii="Times New Roman" w:eastAsia="Times New Roman" w:hAnsi="Times New Roman" w:cs="Times New Roman"/>
          <w:sz w:val="28"/>
          <w:szCs w:val="28"/>
          <w:lang w:eastAsia="ru-RU"/>
        </w:rPr>
        <w:t>ском</w:t>
      </w:r>
      <w:r w:rsidR="002A7DA1" w:rsidRPr="00C55FA0">
        <w:rPr>
          <w:rFonts w:ascii="Times New Roman" w:eastAsia="Times New Roman" w:hAnsi="Times New Roman" w:cs="Times New Roman"/>
          <w:sz w:val="28"/>
          <w:szCs w:val="28"/>
          <w:lang w:eastAsia="ru-RU"/>
        </w:rPr>
        <w:t xml:space="preserve"> муниципальном</w:t>
      </w:r>
      <w:r w:rsidRPr="00C55FA0">
        <w:rPr>
          <w:rFonts w:ascii="Times New Roman" w:eastAsia="Times New Roman" w:hAnsi="Times New Roman" w:cs="Times New Roman"/>
          <w:sz w:val="28"/>
          <w:szCs w:val="28"/>
          <w:lang w:eastAsia="ru-RU"/>
        </w:rPr>
        <w:t xml:space="preserve"> районе.</w:t>
      </w:r>
    </w:p>
    <w:p w:rsidR="00C55FA0" w:rsidRDefault="00C55FA0" w:rsidP="00C55FA0">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55FA0">
        <w:rPr>
          <w:rFonts w:ascii="Times New Roman" w:eastAsia="Times New Roman" w:hAnsi="Times New Roman" w:cs="Times New Roman"/>
          <w:sz w:val="28"/>
          <w:szCs w:val="28"/>
          <w:lang w:eastAsia="ru-RU"/>
        </w:rPr>
        <w:t xml:space="preserve">3. Определить </w:t>
      </w:r>
      <w:r w:rsidR="002A7DA1" w:rsidRPr="00C55FA0">
        <w:rPr>
          <w:rFonts w:ascii="Times New Roman" w:eastAsia="Times New Roman" w:hAnsi="Times New Roman" w:cs="Times New Roman"/>
          <w:sz w:val="28"/>
          <w:szCs w:val="28"/>
          <w:lang w:eastAsia="ru-RU"/>
        </w:rPr>
        <w:t>уполномоченным</w:t>
      </w:r>
      <w:r w:rsidR="00A60048">
        <w:rPr>
          <w:rFonts w:ascii="Times New Roman" w:eastAsia="Times New Roman" w:hAnsi="Times New Roman" w:cs="Times New Roman"/>
          <w:sz w:val="28"/>
          <w:szCs w:val="28"/>
          <w:lang w:eastAsia="ru-RU"/>
        </w:rPr>
        <w:t>и</w:t>
      </w:r>
      <w:r w:rsidR="002A7DA1" w:rsidRPr="00C55FA0">
        <w:rPr>
          <w:rFonts w:ascii="Times New Roman" w:eastAsia="Times New Roman" w:hAnsi="Times New Roman" w:cs="Times New Roman"/>
          <w:sz w:val="28"/>
          <w:szCs w:val="28"/>
          <w:lang w:eastAsia="ru-RU"/>
        </w:rPr>
        <w:t xml:space="preserve"> по</w:t>
      </w:r>
      <w:r w:rsidRPr="00C55FA0">
        <w:rPr>
          <w:rFonts w:ascii="Times New Roman" w:eastAsia="Times New Roman" w:hAnsi="Times New Roman" w:cs="Times New Roman"/>
          <w:sz w:val="28"/>
          <w:szCs w:val="28"/>
          <w:lang w:eastAsia="ru-RU"/>
        </w:rPr>
        <w:t xml:space="preserve"> осуществлению внутреннего муниципального финансового контроля в </w:t>
      </w:r>
      <w:r w:rsidR="00377131">
        <w:rPr>
          <w:rFonts w:ascii="Times New Roman" w:eastAsia="Times New Roman" w:hAnsi="Times New Roman" w:cs="Times New Roman"/>
          <w:sz w:val="28"/>
          <w:szCs w:val="28"/>
          <w:lang w:eastAsia="ru-RU"/>
        </w:rPr>
        <w:t>Мамадыш</w:t>
      </w:r>
      <w:r w:rsidR="00BA18BC">
        <w:rPr>
          <w:rFonts w:ascii="Times New Roman" w:eastAsia="Times New Roman" w:hAnsi="Times New Roman" w:cs="Times New Roman"/>
          <w:sz w:val="28"/>
          <w:szCs w:val="28"/>
          <w:lang w:eastAsia="ru-RU"/>
        </w:rPr>
        <w:t>ском</w:t>
      </w:r>
      <w:r w:rsidRPr="00C55FA0">
        <w:rPr>
          <w:rFonts w:ascii="Times New Roman" w:eastAsia="Times New Roman" w:hAnsi="Times New Roman" w:cs="Times New Roman"/>
          <w:sz w:val="28"/>
          <w:szCs w:val="28"/>
          <w:lang w:eastAsia="ru-RU"/>
        </w:rPr>
        <w:t xml:space="preserve"> муниципальном районе </w:t>
      </w:r>
      <w:r w:rsidR="00E33869">
        <w:rPr>
          <w:rFonts w:ascii="Times New Roman" w:eastAsia="Times New Roman" w:hAnsi="Times New Roman" w:cs="Times New Roman"/>
          <w:sz w:val="28"/>
          <w:szCs w:val="28"/>
          <w:lang w:eastAsia="ru-RU"/>
        </w:rPr>
        <w:t>Финансово-бюджетную палату Мамадышского</w:t>
      </w:r>
      <w:r w:rsidR="00A52C5C">
        <w:rPr>
          <w:rFonts w:ascii="Times New Roman" w:eastAsia="Times New Roman" w:hAnsi="Times New Roman" w:cs="Times New Roman"/>
          <w:sz w:val="28"/>
          <w:szCs w:val="28"/>
          <w:lang w:eastAsia="ru-RU"/>
        </w:rPr>
        <w:t xml:space="preserve"> муниципального района</w:t>
      </w:r>
      <w:r w:rsidR="005F1AA9">
        <w:rPr>
          <w:rFonts w:ascii="Times New Roman" w:eastAsia="Times New Roman" w:hAnsi="Times New Roman" w:cs="Times New Roman"/>
          <w:sz w:val="28"/>
          <w:szCs w:val="28"/>
          <w:lang w:eastAsia="ru-RU"/>
        </w:rPr>
        <w:t>.</w:t>
      </w:r>
    </w:p>
    <w:p w:rsidR="005F1AA9" w:rsidRPr="00C55FA0" w:rsidRDefault="005F1AA9" w:rsidP="005F1AA9">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Pr="005F1AA9">
        <w:rPr>
          <w:rFonts w:ascii="Times New Roman" w:eastAsia="Times New Roman" w:hAnsi="Times New Roman" w:cs="Times New Roman"/>
          <w:sz w:val="28"/>
          <w:szCs w:val="28"/>
          <w:lang w:eastAsia="ru-RU"/>
        </w:rPr>
        <w:t xml:space="preserve">Утвердить порядок осуществления контрольно-счетным органом </w:t>
      </w:r>
      <w:r w:rsidR="004058B2" w:rsidRPr="005F1AA9">
        <w:rPr>
          <w:rFonts w:ascii="Times New Roman" w:eastAsia="Times New Roman" w:hAnsi="Times New Roman" w:cs="Times New Roman"/>
          <w:sz w:val="28"/>
          <w:szCs w:val="28"/>
          <w:lang w:eastAsia="ru-RU"/>
        </w:rPr>
        <w:t>полномочий по</w:t>
      </w:r>
      <w:r w:rsidRPr="005F1AA9">
        <w:rPr>
          <w:rFonts w:ascii="Times New Roman" w:eastAsia="Times New Roman" w:hAnsi="Times New Roman" w:cs="Times New Roman"/>
          <w:sz w:val="28"/>
          <w:szCs w:val="28"/>
          <w:lang w:eastAsia="ru-RU"/>
        </w:rPr>
        <w:t xml:space="preserve"> внешнему муници</w:t>
      </w:r>
      <w:r>
        <w:rPr>
          <w:rFonts w:ascii="Times New Roman" w:eastAsia="Times New Roman" w:hAnsi="Times New Roman" w:cs="Times New Roman"/>
          <w:sz w:val="28"/>
          <w:szCs w:val="28"/>
          <w:lang w:eastAsia="ru-RU"/>
        </w:rPr>
        <w:t xml:space="preserve">пальному финансовому </w:t>
      </w:r>
      <w:r w:rsidR="004058B2">
        <w:rPr>
          <w:rFonts w:ascii="Times New Roman" w:eastAsia="Times New Roman" w:hAnsi="Times New Roman" w:cs="Times New Roman"/>
          <w:sz w:val="28"/>
          <w:szCs w:val="28"/>
          <w:lang w:eastAsia="ru-RU"/>
        </w:rPr>
        <w:t>контролю (приложение</w:t>
      </w:r>
      <w:r w:rsidR="00A52C5C">
        <w:rPr>
          <w:rFonts w:ascii="Times New Roman" w:eastAsia="Times New Roman" w:hAnsi="Times New Roman" w:cs="Times New Roman"/>
          <w:sz w:val="28"/>
          <w:szCs w:val="28"/>
          <w:lang w:eastAsia="ru-RU"/>
        </w:rPr>
        <w:t xml:space="preserve"> </w:t>
      </w:r>
      <w:r w:rsidRPr="005F1AA9">
        <w:rPr>
          <w:rFonts w:ascii="Times New Roman" w:eastAsia="Times New Roman" w:hAnsi="Times New Roman" w:cs="Times New Roman"/>
          <w:sz w:val="28"/>
          <w:szCs w:val="28"/>
          <w:lang w:eastAsia="ru-RU"/>
        </w:rPr>
        <w:t>2</w:t>
      </w:r>
      <w:r w:rsidR="004058B2" w:rsidRPr="005F1AA9">
        <w:rPr>
          <w:rFonts w:ascii="Times New Roman" w:eastAsia="Times New Roman" w:hAnsi="Times New Roman" w:cs="Times New Roman"/>
          <w:sz w:val="28"/>
          <w:szCs w:val="28"/>
          <w:lang w:eastAsia="ru-RU"/>
        </w:rPr>
        <w:t>).</w:t>
      </w:r>
    </w:p>
    <w:p w:rsidR="00C55FA0" w:rsidRPr="00C55FA0" w:rsidRDefault="00A52C5C" w:rsidP="00C55FA0">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2A7DA1">
        <w:rPr>
          <w:rFonts w:ascii="Times New Roman" w:eastAsia="Times New Roman" w:hAnsi="Times New Roman" w:cs="Times New Roman"/>
          <w:sz w:val="28"/>
          <w:szCs w:val="28"/>
          <w:lang w:eastAsia="ru-RU"/>
        </w:rPr>
        <w:t>. Разместить</w:t>
      </w:r>
      <w:r w:rsidR="00C55FA0" w:rsidRPr="00C55FA0">
        <w:rPr>
          <w:rFonts w:ascii="Times New Roman" w:eastAsia="Times New Roman" w:hAnsi="Times New Roman" w:cs="Times New Roman"/>
          <w:sz w:val="28"/>
          <w:szCs w:val="28"/>
          <w:lang w:eastAsia="ru-RU"/>
        </w:rPr>
        <w:t xml:space="preserve"> настоящее решение </w:t>
      </w:r>
      <w:r w:rsidR="002A7DA1" w:rsidRPr="00C55FA0">
        <w:rPr>
          <w:rFonts w:ascii="Times New Roman" w:eastAsia="Times New Roman" w:hAnsi="Times New Roman" w:cs="Times New Roman"/>
          <w:sz w:val="28"/>
          <w:szCs w:val="28"/>
          <w:lang w:eastAsia="ru-RU"/>
        </w:rPr>
        <w:t>на официальном</w:t>
      </w:r>
      <w:r w:rsidR="00C55FA0" w:rsidRPr="00C55FA0">
        <w:rPr>
          <w:rFonts w:ascii="Times New Roman" w:eastAsia="Times New Roman" w:hAnsi="Times New Roman" w:cs="Times New Roman"/>
          <w:sz w:val="28"/>
          <w:szCs w:val="28"/>
          <w:lang w:eastAsia="ru-RU"/>
        </w:rPr>
        <w:t xml:space="preserve"> сайте </w:t>
      </w:r>
      <w:r w:rsidR="00377131">
        <w:rPr>
          <w:rFonts w:ascii="Times New Roman" w:eastAsia="Times New Roman" w:hAnsi="Times New Roman" w:cs="Times New Roman"/>
          <w:sz w:val="28"/>
          <w:szCs w:val="28"/>
          <w:lang w:eastAsia="ru-RU"/>
        </w:rPr>
        <w:t>Мамадыш</w:t>
      </w:r>
      <w:r w:rsidR="00BA18BC">
        <w:rPr>
          <w:rFonts w:ascii="Times New Roman" w:eastAsia="Times New Roman" w:hAnsi="Times New Roman" w:cs="Times New Roman"/>
          <w:sz w:val="28"/>
          <w:szCs w:val="28"/>
          <w:lang w:eastAsia="ru-RU"/>
        </w:rPr>
        <w:t>ского</w:t>
      </w:r>
      <w:r w:rsidR="00C55FA0" w:rsidRPr="00C55FA0">
        <w:rPr>
          <w:rFonts w:ascii="Times New Roman" w:eastAsia="Times New Roman" w:hAnsi="Times New Roman" w:cs="Times New Roman"/>
          <w:sz w:val="28"/>
          <w:szCs w:val="28"/>
          <w:lang w:eastAsia="ru-RU"/>
        </w:rPr>
        <w:t xml:space="preserve"> муниципального района.</w:t>
      </w:r>
    </w:p>
    <w:p w:rsidR="00C55FA0" w:rsidRPr="00C55FA0" w:rsidRDefault="00A52C5C" w:rsidP="00C55FA0">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C55FA0" w:rsidRPr="00C55FA0">
        <w:rPr>
          <w:rFonts w:ascii="Times New Roman" w:eastAsia="Times New Roman" w:hAnsi="Times New Roman" w:cs="Times New Roman"/>
          <w:sz w:val="28"/>
          <w:szCs w:val="28"/>
          <w:lang w:eastAsia="ru-RU"/>
        </w:rPr>
        <w:t xml:space="preserve">. Контроль за исполнением настоящего решения возложить на постоянную комиссию по бюджету, </w:t>
      </w:r>
      <w:r>
        <w:rPr>
          <w:rFonts w:ascii="Times New Roman" w:eastAsia="Times New Roman" w:hAnsi="Times New Roman" w:cs="Times New Roman"/>
          <w:sz w:val="28"/>
          <w:szCs w:val="28"/>
          <w:lang w:eastAsia="ru-RU"/>
        </w:rPr>
        <w:t>экономической политике и предпринимательству Совета муниципального района</w:t>
      </w:r>
      <w:r w:rsidR="00C55FA0" w:rsidRPr="00C55FA0">
        <w:rPr>
          <w:rFonts w:ascii="Times New Roman" w:eastAsia="Times New Roman" w:hAnsi="Times New Roman" w:cs="Times New Roman"/>
          <w:sz w:val="28"/>
          <w:szCs w:val="28"/>
          <w:lang w:eastAsia="ru-RU"/>
        </w:rPr>
        <w:t>.</w:t>
      </w:r>
    </w:p>
    <w:p w:rsidR="00C55FA0" w:rsidRDefault="00C55FA0" w:rsidP="00C55FA0">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271B6F" w:rsidRPr="00C55FA0" w:rsidRDefault="00271B6F" w:rsidP="00C55FA0">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271B6F" w:rsidRPr="00271B6F" w:rsidRDefault="00271B6F" w:rsidP="00271B6F">
      <w:pPr>
        <w:spacing w:after="0" w:line="240" w:lineRule="auto"/>
        <w:ind w:firstLine="708"/>
        <w:jc w:val="both"/>
        <w:rPr>
          <w:rFonts w:ascii="Times New Roman" w:hAnsi="Times New Roman" w:cs="Times New Roman"/>
          <w:sz w:val="28"/>
        </w:rPr>
      </w:pPr>
      <w:r w:rsidRPr="00271B6F">
        <w:rPr>
          <w:rFonts w:ascii="Times New Roman" w:hAnsi="Times New Roman" w:cs="Times New Roman"/>
          <w:sz w:val="28"/>
        </w:rPr>
        <w:t xml:space="preserve">Глава района, </w:t>
      </w:r>
    </w:p>
    <w:p w:rsidR="00271B6F" w:rsidRPr="00271B6F" w:rsidRDefault="00271B6F" w:rsidP="00271B6F">
      <w:pPr>
        <w:spacing w:after="0" w:line="240" w:lineRule="auto"/>
        <w:ind w:firstLine="708"/>
        <w:jc w:val="both"/>
        <w:rPr>
          <w:rFonts w:ascii="Times New Roman" w:hAnsi="Times New Roman" w:cs="Times New Roman"/>
          <w:sz w:val="28"/>
        </w:rPr>
      </w:pPr>
      <w:r w:rsidRPr="00271B6F">
        <w:rPr>
          <w:rFonts w:ascii="Times New Roman" w:hAnsi="Times New Roman" w:cs="Times New Roman"/>
          <w:sz w:val="28"/>
        </w:rPr>
        <w:t xml:space="preserve">председатель Совета  </w:t>
      </w:r>
    </w:p>
    <w:p w:rsidR="00271B6F" w:rsidRPr="00271B6F" w:rsidRDefault="00271B6F" w:rsidP="00271B6F">
      <w:pPr>
        <w:spacing w:after="0" w:line="240" w:lineRule="auto"/>
        <w:ind w:firstLine="708"/>
        <w:rPr>
          <w:rFonts w:ascii="Times New Roman" w:hAnsi="Times New Roman" w:cs="Times New Roman"/>
        </w:rPr>
      </w:pPr>
      <w:r w:rsidRPr="00271B6F">
        <w:rPr>
          <w:rFonts w:ascii="Times New Roman" w:hAnsi="Times New Roman" w:cs="Times New Roman"/>
          <w:sz w:val="28"/>
        </w:rPr>
        <w:t>муниципального района                                                А.П.Иванов</w:t>
      </w:r>
    </w:p>
    <w:p w:rsidR="004058B2" w:rsidRPr="00271B6F" w:rsidRDefault="004058B2" w:rsidP="00271B6F">
      <w:pPr>
        <w:shd w:val="clear" w:color="auto" w:fill="FFFFFF"/>
        <w:spacing w:after="0" w:line="240" w:lineRule="auto"/>
        <w:jc w:val="both"/>
        <w:rPr>
          <w:rFonts w:ascii="Times New Roman" w:eastAsia="Times New Roman" w:hAnsi="Times New Roman" w:cs="Times New Roman"/>
          <w:sz w:val="28"/>
          <w:szCs w:val="28"/>
          <w:lang w:eastAsia="ru-RU"/>
        </w:rPr>
      </w:pPr>
    </w:p>
    <w:p w:rsidR="00271B6F" w:rsidRDefault="00C55FA0" w:rsidP="001E015A">
      <w:pPr>
        <w:shd w:val="clear" w:color="auto" w:fill="FFFFFF"/>
        <w:spacing w:after="0" w:line="240" w:lineRule="auto"/>
        <w:jc w:val="both"/>
        <w:rPr>
          <w:rFonts w:ascii="Times New Roman" w:eastAsia="Calibri" w:hAnsi="Times New Roman" w:cs="Times New Roman"/>
          <w:sz w:val="28"/>
          <w:szCs w:val="28"/>
        </w:rPr>
      </w:pPr>
      <w:r w:rsidRPr="00C55FA0">
        <w:rPr>
          <w:rFonts w:ascii="Times New Roman" w:eastAsia="Times New Roman" w:hAnsi="Times New Roman" w:cs="Times New Roman"/>
          <w:sz w:val="28"/>
          <w:szCs w:val="28"/>
          <w:lang w:eastAsia="ru-RU"/>
        </w:rPr>
        <w:tab/>
      </w:r>
      <w:r w:rsidRPr="00C55FA0">
        <w:rPr>
          <w:rFonts w:ascii="Times New Roman" w:eastAsia="Times New Roman" w:hAnsi="Times New Roman" w:cs="Times New Roman"/>
          <w:sz w:val="28"/>
          <w:szCs w:val="28"/>
          <w:lang w:eastAsia="ru-RU"/>
        </w:rPr>
        <w:tab/>
      </w:r>
      <w:r w:rsidRPr="00C55FA0">
        <w:rPr>
          <w:rFonts w:ascii="Times New Roman" w:eastAsia="Times New Roman" w:hAnsi="Times New Roman" w:cs="Times New Roman"/>
          <w:sz w:val="28"/>
          <w:szCs w:val="28"/>
          <w:lang w:eastAsia="ru-RU"/>
        </w:rPr>
        <w:tab/>
      </w:r>
      <w:r w:rsidRPr="00C55FA0">
        <w:rPr>
          <w:rFonts w:ascii="Times New Roman" w:eastAsia="Times New Roman" w:hAnsi="Times New Roman" w:cs="Times New Roman"/>
          <w:sz w:val="28"/>
          <w:szCs w:val="28"/>
          <w:lang w:eastAsia="ru-RU"/>
        </w:rPr>
        <w:tab/>
      </w:r>
    </w:p>
    <w:p w:rsidR="00C55FA0" w:rsidRPr="00C55FA0" w:rsidRDefault="00271B6F" w:rsidP="005F1AA9">
      <w:pPr>
        <w:spacing w:after="0" w:line="240" w:lineRule="auto"/>
        <w:rPr>
          <w:rFonts w:ascii="Times New Roman" w:eastAsia="Calibri" w:hAnsi="Times New Roman" w:cs="Times New Roman"/>
          <w:sz w:val="24"/>
          <w:szCs w:val="24"/>
        </w:rPr>
      </w:pPr>
      <w:bookmarkStart w:id="0" w:name="Par23"/>
      <w:bookmarkEnd w:id="0"/>
      <w:r>
        <w:rPr>
          <w:rFonts w:ascii="Times New Roman" w:eastAsia="Calibri" w:hAnsi="Times New Roman" w:cs="Times New Roman"/>
          <w:sz w:val="24"/>
          <w:szCs w:val="24"/>
        </w:rPr>
        <w:lastRenderedPageBreak/>
        <w:t xml:space="preserve">                                                                                                          </w:t>
      </w:r>
      <w:r w:rsidR="00C55FA0" w:rsidRPr="00C55FA0">
        <w:rPr>
          <w:rFonts w:ascii="Times New Roman" w:eastAsia="Calibri" w:hAnsi="Times New Roman" w:cs="Times New Roman"/>
          <w:sz w:val="24"/>
          <w:szCs w:val="24"/>
        </w:rPr>
        <w:t>Приложение</w:t>
      </w:r>
      <w:r w:rsidR="005F1AA9">
        <w:rPr>
          <w:rFonts w:ascii="Times New Roman" w:eastAsia="Calibri" w:hAnsi="Times New Roman" w:cs="Times New Roman"/>
          <w:sz w:val="24"/>
          <w:szCs w:val="24"/>
        </w:rPr>
        <w:t xml:space="preserve"> 1 к решению</w:t>
      </w:r>
    </w:p>
    <w:p w:rsidR="005F1AA9" w:rsidRDefault="00C55FA0" w:rsidP="00C55FA0">
      <w:pPr>
        <w:widowControl w:val="0"/>
        <w:autoSpaceDE w:val="0"/>
        <w:autoSpaceDN w:val="0"/>
        <w:adjustRightInd w:val="0"/>
        <w:spacing w:after="0" w:line="240" w:lineRule="auto"/>
        <w:ind w:left="5670"/>
        <w:jc w:val="center"/>
        <w:rPr>
          <w:rFonts w:ascii="Times New Roman" w:eastAsia="Calibri" w:hAnsi="Times New Roman" w:cs="Times New Roman"/>
          <w:sz w:val="24"/>
          <w:szCs w:val="24"/>
        </w:rPr>
      </w:pPr>
      <w:r w:rsidRPr="00C55FA0">
        <w:rPr>
          <w:rFonts w:ascii="Times New Roman" w:eastAsia="Calibri" w:hAnsi="Times New Roman" w:cs="Times New Roman"/>
          <w:sz w:val="24"/>
          <w:szCs w:val="24"/>
        </w:rPr>
        <w:t xml:space="preserve"> Совета </w:t>
      </w:r>
      <w:r w:rsidR="00377131">
        <w:rPr>
          <w:rFonts w:ascii="Times New Roman" w:eastAsia="Calibri" w:hAnsi="Times New Roman" w:cs="Times New Roman"/>
          <w:sz w:val="24"/>
          <w:szCs w:val="24"/>
        </w:rPr>
        <w:t>Мамадыш</w:t>
      </w:r>
      <w:r w:rsidR="00BA18BC">
        <w:rPr>
          <w:rFonts w:ascii="Times New Roman" w:eastAsia="Calibri" w:hAnsi="Times New Roman" w:cs="Times New Roman"/>
          <w:sz w:val="24"/>
          <w:szCs w:val="24"/>
        </w:rPr>
        <w:t>ского</w:t>
      </w:r>
    </w:p>
    <w:p w:rsidR="00C55FA0" w:rsidRPr="00C55FA0" w:rsidRDefault="00271B6F" w:rsidP="00C55FA0">
      <w:pPr>
        <w:widowControl w:val="0"/>
        <w:autoSpaceDE w:val="0"/>
        <w:autoSpaceDN w:val="0"/>
        <w:adjustRightInd w:val="0"/>
        <w:spacing w:after="0" w:line="240" w:lineRule="auto"/>
        <w:ind w:left="5670"/>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C55FA0" w:rsidRPr="00C55FA0">
        <w:rPr>
          <w:rFonts w:ascii="Times New Roman" w:eastAsia="Calibri" w:hAnsi="Times New Roman" w:cs="Times New Roman"/>
          <w:sz w:val="24"/>
          <w:szCs w:val="24"/>
        </w:rPr>
        <w:t>муниципального района</w:t>
      </w:r>
    </w:p>
    <w:p w:rsidR="00C55FA0" w:rsidRPr="00C55FA0" w:rsidRDefault="00271B6F" w:rsidP="00C55FA0">
      <w:pPr>
        <w:widowControl w:val="0"/>
        <w:autoSpaceDE w:val="0"/>
        <w:autoSpaceDN w:val="0"/>
        <w:adjustRightInd w:val="0"/>
        <w:spacing w:after="0" w:line="240" w:lineRule="auto"/>
        <w:ind w:left="5670"/>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C55FA0" w:rsidRPr="00C55FA0">
        <w:rPr>
          <w:rFonts w:ascii="Times New Roman" w:eastAsia="Calibri" w:hAnsi="Times New Roman" w:cs="Times New Roman"/>
          <w:sz w:val="24"/>
          <w:szCs w:val="24"/>
        </w:rPr>
        <w:t>от «</w:t>
      </w:r>
      <w:r w:rsidR="005F1AA9">
        <w:rPr>
          <w:rFonts w:ascii="Times New Roman" w:eastAsia="Calibri" w:hAnsi="Times New Roman" w:cs="Times New Roman"/>
          <w:sz w:val="24"/>
          <w:szCs w:val="24"/>
        </w:rPr>
        <w:t>__» ____</w:t>
      </w:r>
      <w:r w:rsidR="00C55FA0" w:rsidRPr="00C55FA0">
        <w:rPr>
          <w:rFonts w:ascii="Times New Roman" w:eastAsia="Calibri" w:hAnsi="Times New Roman" w:cs="Times New Roman"/>
          <w:sz w:val="24"/>
          <w:szCs w:val="24"/>
        </w:rPr>
        <w:t>201</w:t>
      </w:r>
      <w:r w:rsidR="003B67AD">
        <w:rPr>
          <w:rFonts w:ascii="Times New Roman" w:eastAsia="Calibri" w:hAnsi="Times New Roman" w:cs="Times New Roman"/>
          <w:sz w:val="24"/>
          <w:szCs w:val="24"/>
        </w:rPr>
        <w:t>5</w:t>
      </w:r>
      <w:r w:rsidR="00C55FA0" w:rsidRPr="00C55FA0">
        <w:rPr>
          <w:rFonts w:ascii="Times New Roman" w:eastAsia="Calibri" w:hAnsi="Times New Roman" w:cs="Times New Roman"/>
          <w:sz w:val="24"/>
          <w:szCs w:val="24"/>
        </w:rPr>
        <w:t>г. №</w:t>
      </w:r>
      <w:r w:rsidR="00697138">
        <w:rPr>
          <w:rFonts w:ascii="Times New Roman" w:eastAsia="Calibri" w:hAnsi="Times New Roman" w:cs="Times New Roman"/>
          <w:sz w:val="24"/>
          <w:szCs w:val="24"/>
        </w:rPr>
        <w:t>___</w:t>
      </w:r>
    </w:p>
    <w:p w:rsidR="00C55FA0" w:rsidRPr="00C55FA0" w:rsidRDefault="00C55FA0" w:rsidP="00C55FA0">
      <w:pPr>
        <w:widowControl w:val="0"/>
        <w:autoSpaceDE w:val="0"/>
        <w:autoSpaceDN w:val="0"/>
        <w:adjustRightInd w:val="0"/>
        <w:spacing w:after="0" w:line="240" w:lineRule="auto"/>
        <w:ind w:left="5670"/>
        <w:jc w:val="center"/>
        <w:rPr>
          <w:rFonts w:ascii="Times New Roman" w:eastAsia="Calibri" w:hAnsi="Times New Roman" w:cs="Times New Roman"/>
          <w:sz w:val="24"/>
          <w:szCs w:val="24"/>
        </w:rPr>
      </w:pPr>
    </w:p>
    <w:p w:rsidR="00271B6F" w:rsidRDefault="00271B6F" w:rsidP="00C55FA0">
      <w:pPr>
        <w:widowControl w:val="0"/>
        <w:autoSpaceDE w:val="0"/>
        <w:autoSpaceDN w:val="0"/>
        <w:adjustRightInd w:val="0"/>
        <w:spacing w:after="0" w:line="240" w:lineRule="auto"/>
        <w:jc w:val="center"/>
        <w:rPr>
          <w:rFonts w:ascii="Times New Roman" w:eastAsia="Calibri" w:hAnsi="Times New Roman" w:cs="Times New Roman"/>
          <w:b/>
          <w:bCs/>
          <w:sz w:val="28"/>
          <w:szCs w:val="28"/>
        </w:rPr>
      </w:pPr>
      <w:bookmarkStart w:id="1" w:name="Par28"/>
      <w:bookmarkEnd w:id="1"/>
    </w:p>
    <w:p w:rsidR="00C55FA0" w:rsidRPr="00C55FA0" w:rsidRDefault="00C55FA0" w:rsidP="00C55FA0">
      <w:pPr>
        <w:widowControl w:val="0"/>
        <w:autoSpaceDE w:val="0"/>
        <w:autoSpaceDN w:val="0"/>
        <w:adjustRightInd w:val="0"/>
        <w:spacing w:after="0" w:line="240" w:lineRule="auto"/>
        <w:jc w:val="center"/>
        <w:rPr>
          <w:rFonts w:ascii="Times New Roman" w:eastAsia="Calibri" w:hAnsi="Times New Roman" w:cs="Times New Roman"/>
          <w:b/>
          <w:bCs/>
          <w:sz w:val="28"/>
          <w:szCs w:val="28"/>
        </w:rPr>
      </w:pPr>
      <w:r w:rsidRPr="00C55FA0">
        <w:rPr>
          <w:rFonts w:ascii="Times New Roman" w:eastAsia="Calibri" w:hAnsi="Times New Roman" w:cs="Times New Roman"/>
          <w:b/>
          <w:bCs/>
          <w:sz w:val="28"/>
          <w:szCs w:val="28"/>
        </w:rPr>
        <w:t>ПОЛОЖЕНИЕ</w:t>
      </w:r>
    </w:p>
    <w:p w:rsidR="00C55FA0" w:rsidRPr="00C55FA0" w:rsidRDefault="00C55FA0" w:rsidP="00C55FA0">
      <w:pPr>
        <w:widowControl w:val="0"/>
        <w:autoSpaceDE w:val="0"/>
        <w:autoSpaceDN w:val="0"/>
        <w:adjustRightInd w:val="0"/>
        <w:spacing w:after="0" w:line="240" w:lineRule="auto"/>
        <w:jc w:val="center"/>
        <w:rPr>
          <w:rFonts w:ascii="Times New Roman" w:eastAsia="Calibri" w:hAnsi="Times New Roman" w:cs="Times New Roman"/>
          <w:b/>
          <w:bCs/>
          <w:sz w:val="28"/>
          <w:szCs w:val="28"/>
        </w:rPr>
      </w:pPr>
      <w:r w:rsidRPr="00C55FA0">
        <w:rPr>
          <w:rFonts w:ascii="Times New Roman" w:eastAsia="Calibri" w:hAnsi="Times New Roman" w:cs="Times New Roman"/>
          <w:b/>
          <w:bCs/>
          <w:sz w:val="28"/>
          <w:szCs w:val="28"/>
        </w:rPr>
        <w:t xml:space="preserve">о муниципальном финансовом контроле в муниципальном образовании </w:t>
      </w:r>
      <w:r w:rsidRPr="00C55FA0">
        <w:rPr>
          <w:rFonts w:ascii="Times New Roman" w:eastAsia="Calibri" w:hAnsi="Times New Roman" w:cs="Times New Roman"/>
          <w:b/>
          <w:sz w:val="28"/>
          <w:szCs w:val="28"/>
        </w:rPr>
        <w:t>«</w:t>
      </w:r>
      <w:r w:rsidR="00377131">
        <w:rPr>
          <w:rFonts w:ascii="Times New Roman" w:eastAsia="Calibri" w:hAnsi="Times New Roman" w:cs="Times New Roman"/>
          <w:b/>
          <w:sz w:val="28"/>
          <w:szCs w:val="28"/>
        </w:rPr>
        <w:t>Мамадыш</w:t>
      </w:r>
      <w:r w:rsidR="00BA18BC">
        <w:rPr>
          <w:rFonts w:ascii="Times New Roman" w:eastAsia="Calibri" w:hAnsi="Times New Roman" w:cs="Times New Roman"/>
          <w:b/>
          <w:sz w:val="28"/>
          <w:szCs w:val="28"/>
        </w:rPr>
        <w:t>ский</w:t>
      </w:r>
      <w:r w:rsidRPr="00C55FA0">
        <w:rPr>
          <w:rFonts w:ascii="Times New Roman" w:eastAsia="Calibri" w:hAnsi="Times New Roman" w:cs="Times New Roman"/>
          <w:b/>
          <w:sz w:val="28"/>
          <w:szCs w:val="28"/>
        </w:rPr>
        <w:t xml:space="preserve"> муниципальный район»</w:t>
      </w:r>
    </w:p>
    <w:p w:rsidR="00C55FA0" w:rsidRPr="00C55FA0" w:rsidRDefault="00C55FA0" w:rsidP="00C55FA0">
      <w:pPr>
        <w:widowControl w:val="0"/>
        <w:autoSpaceDE w:val="0"/>
        <w:autoSpaceDN w:val="0"/>
        <w:adjustRightInd w:val="0"/>
        <w:spacing w:after="0" w:line="240" w:lineRule="auto"/>
        <w:rPr>
          <w:rFonts w:ascii="Times New Roman" w:eastAsia="Calibri" w:hAnsi="Times New Roman" w:cs="Times New Roman"/>
          <w:sz w:val="28"/>
          <w:szCs w:val="28"/>
        </w:rPr>
      </w:pP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Настоящее Положение в соответствии с законодательством Российской Федерации и Республики Татарстан, нормативными правовыми акта</w:t>
      </w:r>
      <w:r w:rsidR="00BA18BC">
        <w:rPr>
          <w:rFonts w:ascii="Times New Roman" w:eastAsia="Calibri" w:hAnsi="Times New Roman" w:cs="Times New Roman"/>
          <w:sz w:val="28"/>
          <w:szCs w:val="28"/>
        </w:rPr>
        <w:t>ми муниципального образования «</w:t>
      </w:r>
      <w:r w:rsidR="00377131">
        <w:rPr>
          <w:rFonts w:ascii="Times New Roman" w:eastAsia="Calibri" w:hAnsi="Times New Roman" w:cs="Times New Roman"/>
          <w:sz w:val="28"/>
          <w:szCs w:val="28"/>
        </w:rPr>
        <w:t>Мамадыш</w:t>
      </w:r>
      <w:r w:rsidR="00BA18BC">
        <w:rPr>
          <w:rFonts w:ascii="Times New Roman" w:eastAsia="Calibri" w:hAnsi="Times New Roman" w:cs="Times New Roman"/>
          <w:sz w:val="28"/>
          <w:szCs w:val="28"/>
        </w:rPr>
        <w:t>ский</w:t>
      </w:r>
      <w:r w:rsidRPr="00C55FA0">
        <w:rPr>
          <w:rFonts w:ascii="Times New Roman" w:eastAsia="Calibri" w:hAnsi="Times New Roman" w:cs="Times New Roman"/>
          <w:sz w:val="28"/>
          <w:szCs w:val="28"/>
        </w:rPr>
        <w:t xml:space="preserve"> муниципальный </w:t>
      </w:r>
      <w:r w:rsidR="002A7DA1" w:rsidRPr="00C55FA0">
        <w:rPr>
          <w:rFonts w:ascii="Times New Roman" w:eastAsia="Calibri" w:hAnsi="Times New Roman" w:cs="Times New Roman"/>
          <w:sz w:val="28"/>
          <w:szCs w:val="28"/>
        </w:rPr>
        <w:t>район» определяет</w:t>
      </w:r>
      <w:r w:rsidRPr="00C55FA0">
        <w:rPr>
          <w:rFonts w:ascii="Times New Roman" w:eastAsia="Calibri" w:hAnsi="Times New Roman" w:cs="Times New Roman"/>
          <w:sz w:val="28"/>
          <w:szCs w:val="28"/>
        </w:rPr>
        <w:t xml:space="preserve"> предмет, цели и порядок муниципального финансового контроля, осуществляемого в муниципальном образовании «</w:t>
      </w:r>
      <w:r w:rsidR="00377131">
        <w:rPr>
          <w:rFonts w:ascii="Times New Roman" w:eastAsia="Calibri" w:hAnsi="Times New Roman" w:cs="Times New Roman"/>
          <w:sz w:val="28"/>
          <w:szCs w:val="28"/>
        </w:rPr>
        <w:t>Мамадыш</w:t>
      </w:r>
      <w:r w:rsidR="00BA18BC">
        <w:rPr>
          <w:rFonts w:ascii="Times New Roman" w:eastAsia="Calibri" w:hAnsi="Times New Roman" w:cs="Times New Roman"/>
          <w:sz w:val="28"/>
          <w:szCs w:val="28"/>
        </w:rPr>
        <w:t>ский</w:t>
      </w:r>
      <w:r w:rsidRPr="00C55FA0">
        <w:rPr>
          <w:rFonts w:ascii="Times New Roman" w:eastAsia="Calibri" w:hAnsi="Times New Roman" w:cs="Times New Roman"/>
          <w:sz w:val="28"/>
          <w:szCs w:val="28"/>
        </w:rPr>
        <w:t xml:space="preserve"> муниципальный район».</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C55FA0" w:rsidRPr="00C55FA0" w:rsidRDefault="00C55FA0" w:rsidP="00C55FA0">
      <w:pPr>
        <w:widowControl w:val="0"/>
        <w:autoSpaceDE w:val="0"/>
        <w:autoSpaceDN w:val="0"/>
        <w:adjustRightInd w:val="0"/>
        <w:spacing w:after="0" w:line="240" w:lineRule="auto"/>
        <w:jc w:val="center"/>
        <w:outlineLvl w:val="1"/>
        <w:rPr>
          <w:rFonts w:ascii="Times New Roman" w:eastAsia="Calibri" w:hAnsi="Times New Roman" w:cs="Times New Roman"/>
          <w:b/>
          <w:sz w:val="28"/>
          <w:szCs w:val="28"/>
        </w:rPr>
      </w:pPr>
      <w:bookmarkStart w:id="2" w:name="Par33"/>
      <w:bookmarkEnd w:id="2"/>
      <w:r w:rsidRPr="00C55FA0">
        <w:rPr>
          <w:rFonts w:ascii="Times New Roman" w:eastAsia="Calibri" w:hAnsi="Times New Roman" w:cs="Times New Roman"/>
          <w:b/>
          <w:sz w:val="28"/>
          <w:szCs w:val="28"/>
        </w:rPr>
        <w:t>I. ТЕРМИНЫ И ПОНЯТИЯ, ПРИМЕНЯЕМЫЕ В НАСТОЯЩЕМ ПОЛОЖЕНИИ</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1.1.Ревизия -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1.2.проверка (камеральная и выездная, в том числе встречная) - совершение контрольных действий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(бухгалтерской) отчетности в отношении деятельности объекта контроля за определенный период;</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-камеральная проверка - проверка, проводимая по месту нахождения органа муниципального финансового контроля на основании бюджетной (бухгалтерской) отчетности и иных документов, представленных по его запросу;</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-выездная проверка - проверка, проводимая по месту нахождения объекта контроля, в ходе которой в том числе определяется фактическое соответствие совершенных операций данным бюджетной (бухгалтерской) отчетности и первичных документов;</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-встречная проверка - проверка, проводимая в рамках выездных и (или) камеральных проверок в целях установления и (или) подтверждения фактов, связанных с деятельностью объекта контроля;</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1.3.обследование - анализ и оценка состояния определенной сферы деятельности объекта контроля;</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 xml:space="preserve">1.4.санкционирование - совершение разрешительной надписи после проверки документов, представленных в целях осуществления финансовых операций, на их наличие и (или) на соответствие указанной в них </w:t>
      </w:r>
      <w:r w:rsidRPr="00C55FA0">
        <w:rPr>
          <w:rFonts w:ascii="Times New Roman" w:eastAsia="Calibri" w:hAnsi="Times New Roman" w:cs="Times New Roman"/>
          <w:sz w:val="28"/>
          <w:szCs w:val="28"/>
        </w:rPr>
        <w:lastRenderedPageBreak/>
        <w:t>информации требованиям бюджетного законодательства Российской Федерации и иных нормативных правовых актов, регулирующих бюджетные правоотношения;</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1.5.представление - документ органа муниципального финансового контроля, который должен содержать обязательную для рассмотрения в установленные в нем сроки или, если срок не указан, в течение 30 дней со дня его получения информацию о выявленных нарушениях бюджетного законодательства Российской Федерации и иных нормативных правовых актов, регулирующих бюджетные правоотношения, и требования о принятии мер по их устранению, а также устранению причин и условий таких нарушений;</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1.6.предписание - документ органа муниципального финансового контроля, содержащий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 регулирующих бюджетные правоотношения, и (или) требования о возмещении причиненного такими нарушениями ущерба муниципальному образованию.</w:t>
      </w:r>
    </w:p>
    <w:p w:rsidR="00C55FA0" w:rsidRPr="00C55FA0" w:rsidRDefault="00C55FA0" w:rsidP="00C55FA0">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BA18BC" w:rsidRDefault="00C55FA0" w:rsidP="00C55FA0">
      <w:pPr>
        <w:widowControl w:val="0"/>
        <w:autoSpaceDE w:val="0"/>
        <w:autoSpaceDN w:val="0"/>
        <w:adjustRightInd w:val="0"/>
        <w:spacing w:after="0" w:line="240" w:lineRule="auto"/>
        <w:jc w:val="center"/>
        <w:outlineLvl w:val="1"/>
        <w:rPr>
          <w:rFonts w:ascii="Times New Roman" w:eastAsia="Calibri" w:hAnsi="Times New Roman" w:cs="Times New Roman"/>
          <w:b/>
          <w:sz w:val="28"/>
          <w:szCs w:val="28"/>
        </w:rPr>
      </w:pPr>
      <w:bookmarkStart w:id="3" w:name="Par45"/>
      <w:bookmarkEnd w:id="3"/>
      <w:r w:rsidRPr="00C55FA0">
        <w:rPr>
          <w:rFonts w:ascii="Times New Roman" w:eastAsia="Calibri" w:hAnsi="Times New Roman" w:cs="Times New Roman"/>
          <w:b/>
          <w:sz w:val="28"/>
          <w:szCs w:val="28"/>
        </w:rPr>
        <w:t>II. ПР</w:t>
      </w:r>
      <w:r w:rsidR="00BA18BC">
        <w:rPr>
          <w:rFonts w:ascii="Times New Roman" w:eastAsia="Calibri" w:hAnsi="Times New Roman" w:cs="Times New Roman"/>
          <w:b/>
          <w:sz w:val="28"/>
          <w:szCs w:val="28"/>
        </w:rPr>
        <w:t>ЕДМЕТ, ЦЕЛИ И ОСНОВНЫЕ ПРИНЦИПЫ</w:t>
      </w:r>
    </w:p>
    <w:p w:rsidR="00C55FA0" w:rsidRPr="00C55FA0" w:rsidRDefault="00C55FA0" w:rsidP="00BA18BC">
      <w:pPr>
        <w:widowControl w:val="0"/>
        <w:autoSpaceDE w:val="0"/>
        <w:autoSpaceDN w:val="0"/>
        <w:adjustRightInd w:val="0"/>
        <w:spacing w:after="0" w:line="240" w:lineRule="auto"/>
        <w:jc w:val="center"/>
        <w:outlineLvl w:val="1"/>
        <w:rPr>
          <w:rFonts w:ascii="Times New Roman" w:eastAsia="Calibri" w:hAnsi="Times New Roman" w:cs="Times New Roman"/>
          <w:b/>
          <w:sz w:val="28"/>
          <w:szCs w:val="28"/>
        </w:rPr>
      </w:pPr>
      <w:r w:rsidRPr="00C55FA0">
        <w:rPr>
          <w:rFonts w:ascii="Times New Roman" w:eastAsia="Calibri" w:hAnsi="Times New Roman" w:cs="Times New Roman"/>
          <w:b/>
          <w:sz w:val="28"/>
          <w:szCs w:val="28"/>
        </w:rPr>
        <w:t>МУНИЦИПАЛЬНОГОФИНАНСОВОГО КОНТРОЛЯ</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2.1.Муниципальный финансовый контроль представляет собой экономические отношения по поводу формирования и эффективного использования муниципального имущества в денежной и натуральной форме, проявляющиеся в регулируемой правовыми нормами деятельности субъектов имущественных правоотношений по контролю за поступлением, движением и расходованием финансовых ресурсов, в том числе от продажи и использования муниципальной собственности.</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2.2.Предметом муниципального финансового контроля является осуществление контроля за исполнением бюджета муниципального образования «</w:t>
      </w:r>
      <w:r w:rsidR="00377131">
        <w:rPr>
          <w:rFonts w:ascii="Times New Roman" w:eastAsia="Calibri" w:hAnsi="Times New Roman" w:cs="Times New Roman"/>
          <w:sz w:val="28"/>
          <w:szCs w:val="28"/>
        </w:rPr>
        <w:t>Мамадыш</w:t>
      </w:r>
      <w:r w:rsidR="00BA18BC">
        <w:rPr>
          <w:rFonts w:ascii="Times New Roman" w:eastAsia="Calibri" w:hAnsi="Times New Roman" w:cs="Times New Roman"/>
          <w:sz w:val="28"/>
          <w:szCs w:val="28"/>
        </w:rPr>
        <w:t>ский</w:t>
      </w:r>
      <w:r w:rsidRPr="00C55FA0">
        <w:rPr>
          <w:rFonts w:ascii="Times New Roman" w:eastAsia="Calibri" w:hAnsi="Times New Roman" w:cs="Times New Roman"/>
          <w:sz w:val="28"/>
          <w:szCs w:val="28"/>
        </w:rPr>
        <w:t xml:space="preserve"> муниципальный район», соблюдением установленного порядка подготовки и рассмотрения проекта бюджета муниципального образования «</w:t>
      </w:r>
      <w:r w:rsidR="00377131">
        <w:rPr>
          <w:rFonts w:ascii="Times New Roman" w:eastAsia="Calibri" w:hAnsi="Times New Roman" w:cs="Times New Roman"/>
          <w:sz w:val="28"/>
          <w:szCs w:val="28"/>
        </w:rPr>
        <w:t>Мамадыш</w:t>
      </w:r>
      <w:r w:rsidR="00BA18BC">
        <w:rPr>
          <w:rFonts w:ascii="Times New Roman" w:eastAsia="Calibri" w:hAnsi="Times New Roman" w:cs="Times New Roman"/>
          <w:sz w:val="28"/>
          <w:szCs w:val="28"/>
        </w:rPr>
        <w:t>ский</w:t>
      </w:r>
      <w:r w:rsidRPr="00C55FA0">
        <w:rPr>
          <w:rFonts w:ascii="Times New Roman" w:eastAsia="Calibri" w:hAnsi="Times New Roman" w:cs="Times New Roman"/>
          <w:sz w:val="28"/>
          <w:szCs w:val="28"/>
        </w:rPr>
        <w:t xml:space="preserve"> муниципальный район», отчета об исполнении бюджета, текущими операциями по исполнению бюджета, соблюдением установленного порядка управления и распоряжения имуществом, находящимся в муниципальной собственности, операциями с бюджетными средствами главных распорядителей, распорядителей и получателей бюджетных средств бюджета; соблюдением получателями бюджетных кредитов, бюджетных инвестиций и муниципальных гарантий условий выделения, получения, целевого использования и возврата средств бюджета.</w:t>
      </w:r>
    </w:p>
    <w:p w:rsidR="00BA18BC" w:rsidRPr="00C55FA0" w:rsidRDefault="00C55FA0" w:rsidP="005F1AA9">
      <w:pPr>
        <w:widowControl w:val="0"/>
        <w:autoSpaceDE w:val="0"/>
        <w:autoSpaceDN w:val="0"/>
        <w:adjustRightInd w:val="0"/>
        <w:spacing w:after="0" w:line="320" w:lineRule="exact"/>
        <w:ind w:firstLine="539"/>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 xml:space="preserve">2.3.Целью муниципального финансового контроля является выявление отклонений от принятых стандартов и нарушений принципов законности, эффективности и экономии расходования денежных средств, обеспечивающее основания для принятия корректирующих мер, в отдельных </w:t>
      </w:r>
      <w:r w:rsidRPr="00C55FA0">
        <w:rPr>
          <w:rFonts w:ascii="Times New Roman" w:eastAsia="Calibri" w:hAnsi="Times New Roman" w:cs="Times New Roman"/>
          <w:sz w:val="28"/>
          <w:szCs w:val="28"/>
        </w:rPr>
        <w:lastRenderedPageBreak/>
        <w:t>случаях - для привлечения виновных к ответственности, получения возмещения причиненного ущерба, осуществления мероприятий по предотвращению или сокращению таких нарушений в будущем.</w:t>
      </w:r>
    </w:p>
    <w:p w:rsidR="00C55FA0" w:rsidRPr="00C55FA0" w:rsidRDefault="00C55FA0" w:rsidP="005F1AA9">
      <w:pPr>
        <w:widowControl w:val="0"/>
        <w:autoSpaceDE w:val="0"/>
        <w:autoSpaceDN w:val="0"/>
        <w:adjustRightInd w:val="0"/>
        <w:spacing w:after="0" w:line="320" w:lineRule="exact"/>
        <w:ind w:firstLine="539"/>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2.4.Основными принципами осуществления муниципального финансового контроля являются: законность, независимость, объективность, ответственность, гласность, системность.</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C55FA0" w:rsidRPr="00C55FA0" w:rsidRDefault="00C55FA0" w:rsidP="00C55FA0">
      <w:pPr>
        <w:widowControl w:val="0"/>
        <w:autoSpaceDE w:val="0"/>
        <w:autoSpaceDN w:val="0"/>
        <w:adjustRightInd w:val="0"/>
        <w:spacing w:after="0" w:line="240" w:lineRule="auto"/>
        <w:jc w:val="center"/>
        <w:outlineLvl w:val="1"/>
        <w:rPr>
          <w:rFonts w:ascii="Times New Roman" w:eastAsia="Calibri" w:hAnsi="Times New Roman" w:cs="Times New Roman"/>
          <w:b/>
          <w:sz w:val="28"/>
          <w:szCs w:val="28"/>
        </w:rPr>
      </w:pPr>
      <w:bookmarkStart w:id="4" w:name="Par53"/>
      <w:bookmarkEnd w:id="4"/>
      <w:r w:rsidRPr="00C55FA0">
        <w:rPr>
          <w:rFonts w:ascii="Times New Roman" w:eastAsia="Calibri" w:hAnsi="Times New Roman" w:cs="Times New Roman"/>
          <w:b/>
          <w:sz w:val="28"/>
          <w:szCs w:val="28"/>
        </w:rPr>
        <w:t>III. ОСНОВНЫЕ ЗАДАЧИ МУНИЦИПАЛЬНОГО ФИНАНСОВОГО КОНТРОЛЯ</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b/>
          <w:sz w:val="28"/>
          <w:szCs w:val="28"/>
        </w:rPr>
      </w:pP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3.1.Контроль за полнотой и своевременностью формирования и исполнения бюджета муниципального образования «</w:t>
      </w:r>
      <w:r w:rsidR="00377131">
        <w:rPr>
          <w:rFonts w:ascii="Times New Roman" w:eastAsia="Calibri" w:hAnsi="Times New Roman" w:cs="Times New Roman"/>
          <w:sz w:val="28"/>
          <w:szCs w:val="28"/>
        </w:rPr>
        <w:t>Мамадыш</w:t>
      </w:r>
      <w:r w:rsidR="00BA18BC">
        <w:rPr>
          <w:rFonts w:ascii="Times New Roman" w:eastAsia="Calibri" w:hAnsi="Times New Roman" w:cs="Times New Roman"/>
          <w:sz w:val="28"/>
          <w:szCs w:val="28"/>
        </w:rPr>
        <w:t>ский</w:t>
      </w:r>
      <w:r w:rsidRPr="00C55FA0">
        <w:rPr>
          <w:rFonts w:ascii="Times New Roman" w:eastAsia="Calibri" w:hAnsi="Times New Roman" w:cs="Times New Roman"/>
          <w:sz w:val="28"/>
          <w:szCs w:val="28"/>
        </w:rPr>
        <w:t>муниципальный район» по доходам и расходам, достоверностью финансовой и бухгалтерской отчетности;</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3.2.контроль за соблюдением законодательных и нормативных правовых актов, стандартов и правил формирования, распределения и использования финансовых ресурсов, в том числе от продажи и использования муниципальной собственности; соблюдением финансовой дисциплины;</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3.3.контроль за экономической обоснованностью, правомерным, целевым и эффективным использованием финансовых ресурсов; за приватизацией муниципального имущества;</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3.4.контроль за предоставлением и использованием кредитных и заемных средств, привлеченных под гарантии муниципального образования «</w:t>
      </w:r>
      <w:r w:rsidR="00377131">
        <w:rPr>
          <w:rFonts w:ascii="Times New Roman" w:eastAsia="Calibri" w:hAnsi="Times New Roman" w:cs="Times New Roman"/>
          <w:sz w:val="28"/>
          <w:szCs w:val="28"/>
        </w:rPr>
        <w:t>Мамадыш</w:t>
      </w:r>
      <w:r w:rsidR="00BA18BC">
        <w:rPr>
          <w:rFonts w:ascii="Times New Roman" w:eastAsia="Calibri" w:hAnsi="Times New Roman" w:cs="Times New Roman"/>
          <w:sz w:val="28"/>
          <w:szCs w:val="28"/>
        </w:rPr>
        <w:t>ский</w:t>
      </w:r>
      <w:r w:rsidRPr="00C55FA0">
        <w:rPr>
          <w:rFonts w:ascii="Times New Roman" w:eastAsia="Calibri" w:hAnsi="Times New Roman" w:cs="Times New Roman"/>
          <w:sz w:val="28"/>
          <w:szCs w:val="28"/>
        </w:rPr>
        <w:t xml:space="preserve"> муниципальный район», а также иных форм муниципальной поддержки;</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3.5.контроль за соблюдением получателями бюджетных кредитов, бюджетных инвестиций и муниципальных гарантий, условий выделения, получения, целевого использования и возврата бюджетных средств;</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3.6.контроль за состоянием муниципального внутреннего долга;</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3.7.контроль за полнотой и своевременностью осуществления мер по устранению выявленных нарушений, выполнением решений, принятых органами местного самоуправления по результатам ревизий и проверок; подготовка предложений, направленных в целом на совершенствование бюджетного процесса и управления муниципальным имуществом;</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3.8.контроль за соблюдением бюджетного законодательства, нормативных правовых актов Российской Федерации, Республики Татарстан, муниципального образования «</w:t>
      </w:r>
      <w:r w:rsidR="00377131">
        <w:rPr>
          <w:rFonts w:ascii="Times New Roman" w:eastAsia="Calibri" w:hAnsi="Times New Roman" w:cs="Times New Roman"/>
          <w:sz w:val="28"/>
          <w:szCs w:val="28"/>
        </w:rPr>
        <w:t>Мамадыш</w:t>
      </w:r>
      <w:r w:rsidR="00BA18BC">
        <w:rPr>
          <w:rFonts w:ascii="Times New Roman" w:eastAsia="Calibri" w:hAnsi="Times New Roman" w:cs="Times New Roman"/>
          <w:sz w:val="28"/>
          <w:szCs w:val="28"/>
        </w:rPr>
        <w:t>ский</w:t>
      </w:r>
      <w:r w:rsidRPr="00C55FA0">
        <w:rPr>
          <w:rFonts w:ascii="Times New Roman" w:eastAsia="Calibri" w:hAnsi="Times New Roman" w:cs="Times New Roman"/>
          <w:sz w:val="28"/>
          <w:szCs w:val="28"/>
        </w:rPr>
        <w:t xml:space="preserve"> муниципальный район», регулирующих бюджетные правоотношения.</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C55FA0" w:rsidRPr="00C55FA0" w:rsidRDefault="00C55FA0" w:rsidP="00C55FA0">
      <w:pPr>
        <w:widowControl w:val="0"/>
        <w:autoSpaceDE w:val="0"/>
        <w:autoSpaceDN w:val="0"/>
        <w:adjustRightInd w:val="0"/>
        <w:spacing w:after="0" w:line="240" w:lineRule="auto"/>
        <w:jc w:val="center"/>
        <w:outlineLvl w:val="1"/>
        <w:rPr>
          <w:rFonts w:ascii="Times New Roman" w:eastAsia="Calibri" w:hAnsi="Times New Roman" w:cs="Times New Roman"/>
          <w:b/>
          <w:sz w:val="28"/>
          <w:szCs w:val="28"/>
        </w:rPr>
      </w:pPr>
      <w:bookmarkStart w:id="5" w:name="Par64"/>
      <w:bookmarkEnd w:id="5"/>
      <w:r w:rsidRPr="00C55FA0">
        <w:rPr>
          <w:rFonts w:ascii="Times New Roman" w:eastAsia="Calibri" w:hAnsi="Times New Roman" w:cs="Times New Roman"/>
          <w:b/>
          <w:sz w:val="28"/>
          <w:szCs w:val="28"/>
        </w:rPr>
        <w:t>IV. ВИДЫ МУНИЦИПАЛЬНОГО ФИНАНСОВОГО КОНТРОЛЯ</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BA18BC" w:rsidRPr="00C55FA0" w:rsidRDefault="00C55FA0" w:rsidP="004058B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4.1.Внешний муниципальный финансовый контроль в сфере бюджетных правоотношений является контрольной деятельностью контрольно-счетного органа муниципального образования «</w:t>
      </w:r>
      <w:r w:rsidR="00377131">
        <w:rPr>
          <w:rFonts w:ascii="Times New Roman" w:eastAsia="Calibri" w:hAnsi="Times New Roman" w:cs="Times New Roman"/>
          <w:sz w:val="28"/>
          <w:szCs w:val="28"/>
        </w:rPr>
        <w:t>Мамадыш</w:t>
      </w:r>
      <w:r w:rsidR="00BA18BC" w:rsidRPr="00BA18BC">
        <w:rPr>
          <w:rFonts w:ascii="Times New Roman" w:eastAsia="Calibri" w:hAnsi="Times New Roman" w:cs="Times New Roman"/>
          <w:sz w:val="28"/>
          <w:szCs w:val="28"/>
        </w:rPr>
        <w:t>ский</w:t>
      </w:r>
      <w:r w:rsidRPr="00C55FA0">
        <w:rPr>
          <w:rFonts w:ascii="Times New Roman" w:eastAsia="Calibri" w:hAnsi="Times New Roman" w:cs="Times New Roman"/>
          <w:sz w:val="28"/>
          <w:szCs w:val="28"/>
        </w:rPr>
        <w:t xml:space="preserve"> муниципальный </w:t>
      </w:r>
      <w:r w:rsidR="002A7DA1" w:rsidRPr="00C55FA0">
        <w:rPr>
          <w:rFonts w:ascii="Times New Roman" w:eastAsia="Calibri" w:hAnsi="Times New Roman" w:cs="Times New Roman"/>
          <w:sz w:val="28"/>
          <w:szCs w:val="28"/>
        </w:rPr>
        <w:t>район» -</w:t>
      </w:r>
      <w:r w:rsidRPr="00C55FA0">
        <w:rPr>
          <w:rFonts w:ascii="Times New Roman" w:eastAsia="Calibri" w:hAnsi="Times New Roman" w:cs="Times New Roman"/>
          <w:sz w:val="28"/>
          <w:szCs w:val="28"/>
        </w:rPr>
        <w:t xml:space="preserve"> Контрольно-счетной палаты муниципального образования муниципального образования «</w:t>
      </w:r>
      <w:r w:rsidR="00377131">
        <w:rPr>
          <w:rFonts w:ascii="Times New Roman" w:eastAsia="Calibri" w:hAnsi="Times New Roman" w:cs="Times New Roman"/>
          <w:sz w:val="28"/>
          <w:szCs w:val="28"/>
        </w:rPr>
        <w:t>Мамадыш</w:t>
      </w:r>
      <w:r w:rsidR="00BA18BC" w:rsidRPr="00BA18BC">
        <w:rPr>
          <w:rFonts w:ascii="Times New Roman" w:eastAsia="Calibri" w:hAnsi="Times New Roman" w:cs="Times New Roman"/>
          <w:sz w:val="28"/>
          <w:szCs w:val="28"/>
        </w:rPr>
        <w:t>ский</w:t>
      </w:r>
      <w:r w:rsidRPr="00C55FA0">
        <w:rPr>
          <w:rFonts w:ascii="Times New Roman" w:eastAsia="Calibri" w:hAnsi="Times New Roman" w:cs="Times New Roman"/>
          <w:sz w:val="28"/>
          <w:szCs w:val="28"/>
        </w:rPr>
        <w:t xml:space="preserve"> муниципальный район» (далее - контрольно-</w:t>
      </w:r>
      <w:r w:rsidRPr="00C55FA0">
        <w:rPr>
          <w:rFonts w:ascii="Times New Roman" w:eastAsia="Calibri" w:hAnsi="Times New Roman" w:cs="Times New Roman"/>
          <w:sz w:val="28"/>
          <w:szCs w:val="28"/>
        </w:rPr>
        <w:lastRenderedPageBreak/>
        <w:t>счетный орган).</w:t>
      </w:r>
    </w:p>
    <w:p w:rsidR="00E33869" w:rsidRDefault="005F1AA9" w:rsidP="00E3386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5F1AA9">
        <w:rPr>
          <w:rFonts w:ascii="Times New Roman" w:eastAsia="Calibri" w:hAnsi="Times New Roman" w:cs="Times New Roman"/>
          <w:sz w:val="28"/>
          <w:szCs w:val="28"/>
        </w:rPr>
        <w:t xml:space="preserve">4.2. Внутренний муниципальный финансовый контроль в сфере бюджетных правоотношений является контрольной деятельностью </w:t>
      </w:r>
      <w:r w:rsidR="00E33869">
        <w:rPr>
          <w:rFonts w:ascii="Times New Roman" w:eastAsia="Times New Roman" w:hAnsi="Times New Roman" w:cs="Times New Roman"/>
          <w:sz w:val="28"/>
          <w:szCs w:val="28"/>
          <w:lang w:eastAsia="ru-RU"/>
        </w:rPr>
        <w:t>Финансово-бюджетной палаты Мамадышского муниципального района.</w:t>
      </w:r>
    </w:p>
    <w:p w:rsidR="005F1AA9" w:rsidRPr="005F1AA9" w:rsidRDefault="005F1AA9" w:rsidP="005F1AA9">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5F1AA9">
        <w:rPr>
          <w:rFonts w:ascii="Times New Roman" w:eastAsia="Calibri" w:hAnsi="Times New Roman" w:cs="Times New Roman"/>
          <w:sz w:val="28"/>
          <w:szCs w:val="28"/>
        </w:rPr>
        <w:t>По решению Главы муниципального района или руководителя исполнительного комитета муниципального района органы внешнего контроля и органы внутреннего контроля могут проводить совместные проверки.</w:t>
      </w:r>
    </w:p>
    <w:p w:rsidR="005F1AA9" w:rsidRPr="005F1AA9" w:rsidRDefault="005F1AA9" w:rsidP="005F1AA9">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5F1AA9">
        <w:rPr>
          <w:rFonts w:ascii="Times New Roman" w:eastAsia="Calibri" w:hAnsi="Times New Roman" w:cs="Times New Roman"/>
          <w:sz w:val="28"/>
          <w:szCs w:val="28"/>
        </w:rPr>
        <w:t>4.3. Предварительный   финансовый   контроль   -   контроль   в   процессе рассмотрения       проектов       бюджета       муниципального       образования  «</w:t>
      </w:r>
      <w:r w:rsidR="00377131">
        <w:rPr>
          <w:rFonts w:ascii="Times New Roman" w:eastAsia="Calibri" w:hAnsi="Times New Roman" w:cs="Times New Roman"/>
          <w:sz w:val="28"/>
          <w:szCs w:val="28"/>
        </w:rPr>
        <w:t>Мамадыш</w:t>
      </w:r>
      <w:r w:rsidRPr="005F1AA9">
        <w:rPr>
          <w:rFonts w:ascii="Times New Roman" w:eastAsia="Calibri" w:hAnsi="Times New Roman" w:cs="Times New Roman"/>
          <w:sz w:val="28"/>
          <w:szCs w:val="28"/>
        </w:rPr>
        <w:t>ский муниципальный район», нормативных правовых актов побюджетно-финансовым     и     имущественным     вопросам,     осуществление контроля   до   момента   совершения   расходов;   осуществляется   в   целях предупреждения    и    пресечения    бюджетных    нарушений    в    процессе исполнения     бюджета     муниципального     образования     «</w:t>
      </w:r>
      <w:r w:rsidR="00377131">
        <w:rPr>
          <w:rFonts w:ascii="Times New Roman" w:eastAsia="Calibri" w:hAnsi="Times New Roman" w:cs="Times New Roman"/>
          <w:sz w:val="28"/>
          <w:szCs w:val="28"/>
        </w:rPr>
        <w:t>Мамадыш</w:t>
      </w:r>
      <w:r w:rsidRPr="005F1AA9">
        <w:rPr>
          <w:rFonts w:ascii="Times New Roman" w:eastAsia="Calibri" w:hAnsi="Times New Roman" w:cs="Times New Roman"/>
          <w:sz w:val="28"/>
          <w:szCs w:val="28"/>
        </w:rPr>
        <w:t>ский муниципальный район».</w:t>
      </w:r>
    </w:p>
    <w:p w:rsidR="005F1AA9" w:rsidRPr="005F1AA9" w:rsidRDefault="005F1AA9" w:rsidP="005F1AA9">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5F1AA9">
        <w:rPr>
          <w:rFonts w:ascii="Times New Roman" w:eastAsia="Calibri" w:hAnsi="Times New Roman" w:cs="Times New Roman"/>
          <w:sz w:val="28"/>
          <w:szCs w:val="28"/>
        </w:rPr>
        <w:t>4.4. Последующий финансовый контроль - контроль, осуществляемый в ходе рассмотрения и утверждения отчетов об исполнении бюджета, а также по итогам совершения хозяйственных операций со средствами бюджета, включая средства от использования муниципального имущества, в целях установления законности их исполнения, достоверности учета и отчетности.</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C55FA0" w:rsidRPr="00C55FA0" w:rsidRDefault="00C55FA0" w:rsidP="00C55FA0">
      <w:pPr>
        <w:widowControl w:val="0"/>
        <w:autoSpaceDE w:val="0"/>
        <w:autoSpaceDN w:val="0"/>
        <w:adjustRightInd w:val="0"/>
        <w:spacing w:after="0" w:line="240" w:lineRule="auto"/>
        <w:jc w:val="center"/>
        <w:outlineLvl w:val="1"/>
        <w:rPr>
          <w:rFonts w:ascii="Times New Roman" w:eastAsia="Calibri" w:hAnsi="Times New Roman" w:cs="Times New Roman"/>
          <w:b/>
          <w:sz w:val="28"/>
          <w:szCs w:val="28"/>
        </w:rPr>
      </w:pPr>
      <w:bookmarkStart w:id="6" w:name="Par71"/>
      <w:bookmarkEnd w:id="6"/>
      <w:r w:rsidRPr="00C55FA0">
        <w:rPr>
          <w:rFonts w:ascii="Times New Roman" w:eastAsia="Calibri" w:hAnsi="Times New Roman" w:cs="Times New Roman"/>
          <w:b/>
          <w:sz w:val="28"/>
          <w:szCs w:val="28"/>
        </w:rPr>
        <w:t>V. МЕТОДЫ МУНИЦИПАЛЬНОГО ФИНАНСОВОГО КОНТРОЛЯ</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Методами осуществления муниципального финансового контроля являются проверка, ревизия, обследование, санкционирование операций.</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C55FA0" w:rsidRPr="00C55FA0" w:rsidRDefault="00C55FA0" w:rsidP="00C55FA0">
      <w:pPr>
        <w:widowControl w:val="0"/>
        <w:autoSpaceDE w:val="0"/>
        <w:autoSpaceDN w:val="0"/>
        <w:adjustRightInd w:val="0"/>
        <w:spacing w:after="0" w:line="240" w:lineRule="auto"/>
        <w:jc w:val="center"/>
        <w:outlineLvl w:val="1"/>
        <w:rPr>
          <w:rFonts w:ascii="Times New Roman" w:eastAsia="Calibri" w:hAnsi="Times New Roman" w:cs="Times New Roman"/>
          <w:sz w:val="28"/>
          <w:szCs w:val="28"/>
        </w:rPr>
      </w:pPr>
      <w:bookmarkStart w:id="7" w:name="Par75"/>
      <w:bookmarkEnd w:id="7"/>
      <w:r w:rsidRPr="00C55FA0">
        <w:rPr>
          <w:rFonts w:ascii="Times New Roman" w:eastAsia="Calibri" w:hAnsi="Times New Roman" w:cs="Times New Roman"/>
          <w:b/>
          <w:sz w:val="28"/>
          <w:szCs w:val="28"/>
        </w:rPr>
        <w:t>VI. ОБЪЕКТЫ МУНИЦИПАЛЬНОГО ФИНАНСОВОГО КОН</w:t>
      </w:r>
      <w:r w:rsidRPr="00C55FA0">
        <w:rPr>
          <w:rFonts w:ascii="Times New Roman" w:eastAsia="Calibri" w:hAnsi="Times New Roman" w:cs="Times New Roman"/>
          <w:sz w:val="28"/>
          <w:szCs w:val="28"/>
        </w:rPr>
        <w:t>ТРОЛЯ</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6.1.Главные распорядители (распорядители, получатели)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w:t>
      </w:r>
    </w:p>
    <w:p w:rsidR="005F1AA9" w:rsidRPr="005F1AA9" w:rsidRDefault="005F1AA9" w:rsidP="005F1AA9">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6.2. </w:t>
      </w:r>
      <w:r w:rsidRPr="005F1AA9">
        <w:rPr>
          <w:rFonts w:ascii="Times New Roman" w:eastAsia="Calibri" w:hAnsi="Times New Roman" w:cs="Times New Roman"/>
          <w:sz w:val="28"/>
          <w:szCs w:val="28"/>
        </w:rPr>
        <w:t>Финансово-бюджетная палата (главный распорядитель (распорядитель) и получатель средств бюджета, которому предоставлены межбюджетные трансферты) в части соблюдения им целей и условий предоставления межбюджетных трансфертов, бюджетных кредитов, предоставленных из другого бюджета бюджетной системы Российской Федерации;</w:t>
      </w:r>
    </w:p>
    <w:p w:rsidR="005F1AA9" w:rsidRPr="005F1AA9" w:rsidRDefault="005F1AA9" w:rsidP="005F1AA9">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5F1AA9">
        <w:rPr>
          <w:rFonts w:ascii="Times New Roman" w:eastAsia="Calibri" w:hAnsi="Times New Roman" w:cs="Times New Roman"/>
          <w:sz w:val="28"/>
          <w:szCs w:val="28"/>
        </w:rPr>
        <w:t>6.3. Муниципальные учреждения;</w:t>
      </w:r>
    </w:p>
    <w:p w:rsidR="005F1AA9" w:rsidRPr="005F1AA9" w:rsidRDefault="005F1AA9" w:rsidP="005F1AA9">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5F1AA9">
        <w:rPr>
          <w:rFonts w:ascii="Times New Roman" w:eastAsia="Calibri" w:hAnsi="Times New Roman" w:cs="Times New Roman"/>
          <w:sz w:val="28"/>
          <w:szCs w:val="28"/>
        </w:rPr>
        <w:t>6.4. Муниципальные унитарные предприятия;</w:t>
      </w:r>
    </w:p>
    <w:p w:rsidR="009654D8" w:rsidRPr="00C55FA0" w:rsidRDefault="005F1AA9" w:rsidP="005F1AA9">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5F1AA9">
        <w:rPr>
          <w:rFonts w:ascii="Times New Roman" w:eastAsia="Calibri" w:hAnsi="Times New Roman" w:cs="Times New Roman"/>
          <w:sz w:val="28"/>
          <w:szCs w:val="28"/>
        </w:rPr>
        <w:t>6.5. Хозяйственные товарищества и общества с участием муниципального образования «</w:t>
      </w:r>
      <w:r w:rsidR="00377131">
        <w:rPr>
          <w:rFonts w:ascii="Times New Roman" w:eastAsia="Calibri" w:hAnsi="Times New Roman" w:cs="Times New Roman"/>
          <w:sz w:val="28"/>
          <w:szCs w:val="28"/>
        </w:rPr>
        <w:t>Мамадыш</w:t>
      </w:r>
      <w:r w:rsidRPr="005F1AA9">
        <w:rPr>
          <w:rFonts w:ascii="Times New Roman" w:eastAsia="Calibri" w:hAnsi="Times New Roman" w:cs="Times New Roman"/>
          <w:sz w:val="28"/>
          <w:szCs w:val="28"/>
        </w:rPr>
        <w:t>ский муниципальный район»в их уставных (складочных),капиталах;</w:t>
      </w:r>
    </w:p>
    <w:p w:rsidR="00C55FA0" w:rsidRPr="00C55FA0" w:rsidRDefault="00C55FA0" w:rsidP="009654D8">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 xml:space="preserve">6.6.юридические лица (за исключением муниципальных учреждений, муниципальных унитарных предприятий, хозяйственных товариществ и </w:t>
      </w:r>
      <w:r w:rsidRPr="00C55FA0">
        <w:rPr>
          <w:rFonts w:ascii="Times New Roman" w:eastAsia="Calibri" w:hAnsi="Times New Roman" w:cs="Times New Roman"/>
          <w:sz w:val="28"/>
          <w:szCs w:val="28"/>
        </w:rPr>
        <w:lastRenderedPageBreak/>
        <w:t>обществ с участием муниципального образования «</w:t>
      </w:r>
      <w:r w:rsidR="00377131">
        <w:rPr>
          <w:rFonts w:ascii="Times New Roman" w:eastAsia="Calibri" w:hAnsi="Times New Roman" w:cs="Times New Roman"/>
          <w:sz w:val="28"/>
          <w:szCs w:val="28"/>
        </w:rPr>
        <w:t>Мамадыш</w:t>
      </w:r>
      <w:r w:rsidR="009654D8" w:rsidRPr="009654D8">
        <w:rPr>
          <w:rFonts w:ascii="Times New Roman" w:eastAsia="Calibri" w:hAnsi="Times New Roman" w:cs="Times New Roman"/>
          <w:sz w:val="28"/>
          <w:szCs w:val="28"/>
        </w:rPr>
        <w:t>ский</w:t>
      </w:r>
      <w:r w:rsidRPr="00C55FA0">
        <w:rPr>
          <w:rFonts w:ascii="Times New Roman" w:eastAsia="Calibri" w:hAnsi="Times New Roman" w:cs="Times New Roman"/>
          <w:sz w:val="28"/>
          <w:szCs w:val="28"/>
        </w:rPr>
        <w:t xml:space="preserve">муниципальный район»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предоставлении средств из бюджета </w:t>
      </w:r>
      <w:r w:rsidR="009654D8">
        <w:rPr>
          <w:rFonts w:ascii="Times New Roman" w:eastAsia="Calibri" w:hAnsi="Times New Roman" w:cs="Times New Roman"/>
          <w:sz w:val="28"/>
          <w:szCs w:val="28"/>
        </w:rPr>
        <w:t>муниципального образования</w:t>
      </w:r>
      <w:r w:rsidR="009654D8">
        <w:t>«</w:t>
      </w:r>
      <w:r w:rsidR="00377131">
        <w:rPr>
          <w:rFonts w:ascii="Times New Roman" w:eastAsia="Calibri" w:hAnsi="Times New Roman" w:cs="Times New Roman"/>
          <w:sz w:val="28"/>
          <w:szCs w:val="28"/>
        </w:rPr>
        <w:t>Мамадыш</w:t>
      </w:r>
      <w:r w:rsidR="009654D8" w:rsidRPr="009654D8">
        <w:rPr>
          <w:rFonts w:ascii="Times New Roman" w:eastAsia="Calibri" w:hAnsi="Times New Roman" w:cs="Times New Roman"/>
          <w:sz w:val="28"/>
          <w:szCs w:val="28"/>
        </w:rPr>
        <w:t>ский</w:t>
      </w:r>
      <w:r w:rsidRPr="00C55FA0">
        <w:rPr>
          <w:rFonts w:ascii="Times New Roman" w:eastAsia="Calibri" w:hAnsi="Times New Roman" w:cs="Times New Roman"/>
          <w:sz w:val="28"/>
          <w:szCs w:val="28"/>
        </w:rPr>
        <w:t xml:space="preserve"> муниципальный район», соответствующего бюджета бюджетной системы Российской Федерации, договоров (соглашений) о предоставлении муниципальных гарантий;</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6.7.кредитные организации, осуществляющие отдельные операции с бюджетными средствами, в части соблюдения ими условий договоров (соглашений) о предоставлении средств из бюджета муниципального образования «</w:t>
      </w:r>
      <w:r w:rsidR="00377131">
        <w:rPr>
          <w:rFonts w:ascii="Times New Roman" w:eastAsia="Calibri" w:hAnsi="Times New Roman" w:cs="Times New Roman"/>
          <w:sz w:val="28"/>
          <w:szCs w:val="28"/>
        </w:rPr>
        <w:t>Мамадыш</w:t>
      </w:r>
      <w:r w:rsidR="009654D8" w:rsidRPr="009654D8">
        <w:rPr>
          <w:rFonts w:ascii="Times New Roman" w:eastAsia="Calibri" w:hAnsi="Times New Roman" w:cs="Times New Roman"/>
          <w:sz w:val="28"/>
          <w:szCs w:val="28"/>
        </w:rPr>
        <w:t>ский</w:t>
      </w:r>
      <w:r w:rsidRPr="00C55FA0">
        <w:rPr>
          <w:rFonts w:ascii="Times New Roman" w:eastAsia="Calibri" w:hAnsi="Times New Roman" w:cs="Times New Roman"/>
          <w:sz w:val="28"/>
          <w:szCs w:val="28"/>
        </w:rPr>
        <w:t xml:space="preserve"> муниципальный район».</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C55FA0" w:rsidRPr="00C55FA0" w:rsidRDefault="00C55FA0" w:rsidP="00C55FA0">
      <w:pPr>
        <w:widowControl w:val="0"/>
        <w:autoSpaceDE w:val="0"/>
        <w:autoSpaceDN w:val="0"/>
        <w:adjustRightInd w:val="0"/>
        <w:spacing w:after="0" w:line="240" w:lineRule="auto"/>
        <w:jc w:val="center"/>
        <w:outlineLvl w:val="1"/>
        <w:rPr>
          <w:rFonts w:ascii="Times New Roman" w:eastAsia="Calibri" w:hAnsi="Times New Roman" w:cs="Times New Roman"/>
          <w:b/>
          <w:sz w:val="28"/>
          <w:szCs w:val="28"/>
        </w:rPr>
      </w:pPr>
      <w:bookmarkStart w:id="8" w:name="Par85"/>
      <w:bookmarkEnd w:id="8"/>
      <w:r w:rsidRPr="00C55FA0">
        <w:rPr>
          <w:rFonts w:ascii="Times New Roman" w:eastAsia="Calibri" w:hAnsi="Times New Roman" w:cs="Times New Roman"/>
          <w:b/>
          <w:sz w:val="28"/>
          <w:szCs w:val="28"/>
        </w:rPr>
        <w:t>VII. ПОЛНОМОЧИЯ КОНТРОЛЬНО-СЧЕТНОГО ОРГАНА</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7.1.Полномочиями контрольно-счетного органа являются:</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-контроль за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бюджета;</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-контроль за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w:t>
      </w:r>
    </w:p>
    <w:p w:rsidR="005F1AA9" w:rsidRPr="005F1AA9" w:rsidRDefault="005F1AA9" w:rsidP="005F1AA9">
      <w:pPr>
        <w:widowControl w:val="0"/>
        <w:shd w:val="clear" w:color="auto" w:fill="FFFFFF"/>
        <w:autoSpaceDE w:val="0"/>
        <w:autoSpaceDN w:val="0"/>
        <w:adjustRightInd w:val="0"/>
        <w:spacing w:after="0" w:line="322" w:lineRule="exact"/>
        <w:ind w:right="10" w:firstLine="538"/>
        <w:jc w:val="both"/>
        <w:rPr>
          <w:rFonts w:ascii="Times New Roman" w:eastAsia="Times New Roman" w:hAnsi="Times New Roman" w:cs="Times New Roman"/>
          <w:sz w:val="28"/>
          <w:szCs w:val="28"/>
          <w:lang w:eastAsia="ru-RU"/>
        </w:rPr>
      </w:pPr>
      <w:r w:rsidRPr="005F1AA9">
        <w:rPr>
          <w:rFonts w:ascii="Times New Roman" w:eastAsia="Times New Roman" w:hAnsi="Times New Roman" w:cs="Times New Roman"/>
          <w:sz w:val="28"/>
          <w:szCs w:val="28"/>
          <w:lang w:eastAsia="ru-RU"/>
        </w:rPr>
        <w:t>- контроль в других сферах, установленных федеральным законом, регулирующим общие принципы организации и деятельности контрольно-счетных органов Республики Татарстан и муниципальных образований.</w:t>
      </w:r>
    </w:p>
    <w:p w:rsidR="005F1AA9" w:rsidRPr="005F1AA9" w:rsidRDefault="005F1AA9" w:rsidP="005F1AA9">
      <w:pPr>
        <w:widowControl w:val="0"/>
        <w:shd w:val="clear" w:color="auto" w:fill="FFFFFF"/>
        <w:autoSpaceDE w:val="0"/>
        <w:autoSpaceDN w:val="0"/>
        <w:adjustRightInd w:val="0"/>
        <w:spacing w:after="0" w:line="322" w:lineRule="exact"/>
        <w:ind w:left="10" w:right="5" w:firstLine="542"/>
        <w:jc w:val="both"/>
        <w:rPr>
          <w:rFonts w:ascii="Times New Roman" w:eastAsia="Times New Roman" w:hAnsi="Times New Roman" w:cs="Times New Roman"/>
          <w:sz w:val="28"/>
          <w:szCs w:val="28"/>
          <w:lang w:eastAsia="ru-RU"/>
        </w:rPr>
      </w:pPr>
      <w:r w:rsidRPr="005F1AA9">
        <w:rPr>
          <w:rFonts w:ascii="Times New Roman" w:eastAsia="Times New Roman" w:hAnsi="Times New Roman" w:cs="Times New Roman"/>
          <w:sz w:val="28"/>
          <w:szCs w:val="28"/>
          <w:lang w:eastAsia="ru-RU"/>
        </w:rPr>
        <w:t>7.1.1. В целях осуществления полномочий по внешнему муниципальному финансовому контролю контрольно-счетным органом:</w:t>
      </w:r>
    </w:p>
    <w:p w:rsidR="005F1AA9" w:rsidRPr="005F1AA9" w:rsidRDefault="005F1AA9" w:rsidP="005F1AA9">
      <w:pPr>
        <w:widowControl w:val="0"/>
        <w:shd w:val="clear" w:color="auto" w:fill="FFFFFF"/>
        <w:autoSpaceDE w:val="0"/>
        <w:autoSpaceDN w:val="0"/>
        <w:adjustRightInd w:val="0"/>
        <w:spacing w:after="0" w:line="322" w:lineRule="exact"/>
        <w:ind w:left="10" w:right="5" w:firstLine="542"/>
        <w:jc w:val="both"/>
        <w:rPr>
          <w:rFonts w:ascii="Times New Roman" w:eastAsia="Times New Roman" w:hAnsi="Times New Roman" w:cs="Times New Roman"/>
          <w:sz w:val="28"/>
          <w:szCs w:val="28"/>
          <w:lang w:eastAsia="ru-RU"/>
        </w:rPr>
      </w:pPr>
      <w:r w:rsidRPr="005F1AA9">
        <w:rPr>
          <w:rFonts w:ascii="Times New Roman" w:eastAsia="Times New Roman" w:hAnsi="Times New Roman" w:cs="Times New Roman"/>
          <w:sz w:val="28"/>
          <w:szCs w:val="28"/>
          <w:lang w:eastAsia="ru-RU"/>
        </w:rPr>
        <w:t xml:space="preserve">- </w:t>
      </w:r>
      <w:r w:rsidR="004058B2" w:rsidRPr="005F1AA9">
        <w:rPr>
          <w:rFonts w:ascii="Times New Roman" w:eastAsia="Times New Roman" w:hAnsi="Times New Roman" w:cs="Times New Roman"/>
          <w:sz w:val="28"/>
          <w:szCs w:val="28"/>
          <w:lang w:eastAsia="ru-RU"/>
        </w:rPr>
        <w:t>проводятся проверки</w:t>
      </w:r>
      <w:r w:rsidRPr="005F1AA9">
        <w:rPr>
          <w:rFonts w:ascii="Times New Roman" w:eastAsia="Times New Roman" w:hAnsi="Times New Roman" w:cs="Times New Roman"/>
          <w:sz w:val="28"/>
          <w:szCs w:val="28"/>
          <w:lang w:eastAsia="ru-RU"/>
        </w:rPr>
        <w:t>, ревизии, обследования;</w:t>
      </w:r>
    </w:p>
    <w:p w:rsidR="005F1AA9" w:rsidRPr="005F1AA9" w:rsidRDefault="005F1AA9" w:rsidP="005F1AA9">
      <w:pPr>
        <w:widowControl w:val="0"/>
        <w:shd w:val="clear" w:color="auto" w:fill="FFFFFF"/>
        <w:autoSpaceDE w:val="0"/>
        <w:autoSpaceDN w:val="0"/>
        <w:adjustRightInd w:val="0"/>
        <w:spacing w:after="0" w:line="322" w:lineRule="exact"/>
        <w:ind w:left="10" w:right="5" w:firstLine="542"/>
        <w:jc w:val="both"/>
        <w:rPr>
          <w:rFonts w:ascii="Times New Roman" w:eastAsia="Times New Roman" w:hAnsi="Times New Roman" w:cs="Times New Roman"/>
          <w:sz w:val="28"/>
          <w:szCs w:val="28"/>
          <w:lang w:eastAsia="ru-RU"/>
        </w:rPr>
      </w:pPr>
      <w:r w:rsidRPr="005F1AA9">
        <w:rPr>
          <w:rFonts w:ascii="Times New Roman" w:eastAsia="Times New Roman" w:hAnsi="Times New Roman" w:cs="Times New Roman"/>
          <w:sz w:val="28"/>
          <w:szCs w:val="28"/>
          <w:lang w:eastAsia="ru-RU"/>
        </w:rPr>
        <w:t>- направляются объектам контроля акты, заключения, представления и (или) предписания;</w:t>
      </w:r>
    </w:p>
    <w:p w:rsidR="005F1AA9" w:rsidRPr="005F1AA9" w:rsidRDefault="005F1AA9" w:rsidP="005F1AA9">
      <w:pPr>
        <w:widowControl w:val="0"/>
        <w:shd w:val="clear" w:color="auto" w:fill="FFFFFF"/>
        <w:tabs>
          <w:tab w:val="left" w:pos="907"/>
        </w:tabs>
        <w:autoSpaceDE w:val="0"/>
        <w:autoSpaceDN w:val="0"/>
        <w:adjustRightInd w:val="0"/>
        <w:spacing w:after="0" w:line="317" w:lineRule="exact"/>
        <w:ind w:left="10" w:right="14" w:firstLine="562"/>
        <w:jc w:val="both"/>
        <w:rPr>
          <w:rFonts w:ascii="Times New Roman" w:eastAsia="Times New Roman" w:hAnsi="Times New Roman" w:cs="Times New Roman"/>
          <w:i/>
          <w:sz w:val="28"/>
          <w:szCs w:val="28"/>
          <w:lang w:eastAsia="ru-RU"/>
        </w:rPr>
      </w:pPr>
      <w:r w:rsidRPr="005F1AA9">
        <w:rPr>
          <w:rFonts w:ascii="Times New Roman" w:eastAsia="Times New Roman" w:hAnsi="Times New Roman" w:cs="Times New Roman"/>
          <w:sz w:val="28"/>
          <w:szCs w:val="28"/>
          <w:lang w:eastAsia="ru-RU"/>
        </w:rPr>
        <w:t xml:space="preserve">- направляются органам и должностным лицам, уполномоченным в соответствии с Бюджетным кодексом Российской </w:t>
      </w:r>
      <w:r w:rsidR="004058B2" w:rsidRPr="005F1AA9">
        <w:rPr>
          <w:rFonts w:ascii="Times New Roman" w:eastAsia="Times New Roman" w:hAnsi="Times New Roman" w:cs="Times New Roman"/>
          <w:sz w:val="28"/>
          <w:szCs w:val="28"/>
          <w:lang w:eastAsia="ru-RU"/>
        </w:rPr>
        <w:t>Федерации и</w:t>
      </w:r>
      <w:r w:rsidRPr="005F1AA9">
        <w:rPr>
          <w:rFonts w:ascii="Times New Roman" w:eastAsia="Times New Roman" w:hAnsi="Times New Roman" w:cs="Times New Roman"/>
          <w:sz w:val="28"/>
          <w:szCs w:val="28"/>
          <w:lang w:eastAsia="ru-RU"/>
        </w:rPr>
        <w:t xml:space="preserve"> иными актами бюджетного законодательства   Российской Федерации принимать решения о применении предусмотренных Бюджетным кодексом Российской Федерации бюджетных мер принуждения, уведомления о применении бюджетных мер принуждения;</w:t>
      </w:r>
    </w:p>
    <w:p w:rsidR="005F1AA9" w:rsidRPr="005F1AA9" w:rsidRDefault="005F1AA9" w:rsidP="005F1AA9">
      <w:pPr>
        <w:widowControl w:val="0"/>
        <w:shd w:val="clear" w:color="auto" w:fill="FFFFFF"/>
        <w:tabs>
          <w:tab w:val="left" w:pos="907"/>
        </w:tabs>
        <w:autoSpaceDE w:val="0"/>
        <w:autoSpaceDN w:val="0"/>
        <w:adjustRightInd w:val="0"/>
        <w:spacing w:after="0" w:line="317" w:lineRule="exact"/>
        <w:ind w:left="10" w:right="14" w:firstLine="562"/>
        <w:jc w:val="both"/>
        <w:rPr>
          <w:rFonts w:ascii="Times New Roman" w:eastAsia="Times New Roman" w:hAnsi="Times New Roman" w:cs="Times New Roman"/>
          <w:sz w:val="28"/>
          <w:szCs w:val="28"/>
          <w:lang w:eastAsia="ru-RU"/>
        </w:rPr>
      </w:pPr>
      <w:r w:rsidRPr="005F1AA9">
        <w:rPr>
          <w:rFonts w:ascii="Times New Roman" w:eastAsia="Times New Roman" w:hAnsi="Times New Roman" w:cs="Times New Roman"/>
          <w:sz w:val="28"/>
          <w:szCs w:val="28"/>
          <w:lang w:eastAsia="ru-RU"/>
        </w:rPr>
        <w:t>- 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5F1AA9" w:rsidRPr="005F1AA9" w:rsidRDefault="005F1AA9" w:rsidP="005F1AA9">
      <w:pPr>
        <w:widowControl w:val="0"/>
        <w:shd w:val="clear" w:color="auto" w:fill="FFFFFF"/>
        <w:autoSpaceDE w:val="0"/>
        <w:autoSpaceDN w:val="0"/>
        <w:adjustRightInd w:val="0"/>
        <w:spacing w:after="0" w:line="240" w:lineRule="auto"/>
        <w:ind w:left="557"/>
        <w:rPr>
          <w:rFonts w:ascii="Times New Roman" w:eastAsia="Times New Roman" w:hAnsi="Times New Roman" w:cs="Times New Roman"/>
          <w:sz w:val="28"/>
          <w:szCs w:val="28"/>
          <w:lang w:eastAsia="ru-RU"/>
        </w:rPr>
      </w:pPr>
      <w:r w:rsidRPr="005F1AA9">
        <w:rPr>
          <w:rFonts w:ascii="Times New Roman" w:eastAsia="Times New Roman" w:hAnsi="Times New Roman" w:cs="Times New Roman"/>
          <w:sz w:val="28"/>
          <w:szCs w:val="28"/>
          <w:lang w:eastAsia="ru-RU"/>
        </w:rPr>
        <w:t>7.2. Полномочиями финансового органа по осуществлению внутреннего муниципального финансового контроля являются:</w:t>
      </w:r>
    </w:p>
    <w:p w:rsidR="005F1AA9" w:rsidRPr="005F1AA9" w:rsidRDefault="005F1AA9" w:rsidP="005F1AA9">
      <w:pPr>
        <w:widowControl w:val="0"/>
        <w:shd w:val="clear" w:color="auto" w:fill="FFFFFF"/>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5F1AA9">
        <w:rPr>
          <w:rFonts w:ascii="Times New Roman" w:eastAsia="Times New Roman" w:hAnsi="Times New Roman" w:cs="Times New Roman"/>
          <w:sz w:val="28"/>
          <w:szCs w:val="28"/>
          <w:lang w:eastAsia="ru-RU"/>
        </w:rPr>
        <w:t>-контроль за непревышением суммы по операции над лимитами бюджетных обязательств и (или) бюджетными ассигнованиями;</w:t>
      </w:r>
    </w:p>
    <w:p w:rsidR="005F1AA9" w:rsidRPr="005F1AA9" w:rsidRDefault="005F1AA9" w:rsidP="005F1AA9">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r w:rsidRPr="005F1AA9">
        <w:rPr>
          <w:rFonts w:ascii="Times New Roman" w:eastAsia="Times New Roman" w:hAnsi="Times New Roman" w:cs="Times New Roman"/>
          <w:sz w:val="28"/>
          <w:szCs w:val="28"/>
          <w:lang w:eastAsia="ru-RU"/>
        </w:rPr>
        <w:t xml:space="preserve">        - контроль за соответствием содержания </w:t>
      </w:r>
      <w:r w:rsidR="004058B2" w:rsidRPr="005F1AA9">
        <w:rPr>
          <w:rFonts w:ascii="Times New Roman" w:eastAsia="Times New Roman" w:hAnsi="Times New Roman" w:cs="Times New Roman"/>
          <w:sz w:val="28"/>
          <w:szCs w:val="28"/>
          <w:lang w:eastAsia="ru-RU"/>
        </w:rPr>
        <w:t>проводимой операции</w:t>
      </w:r>
      <w:r w:rsidRPr="005F1AA9">
        <w:rPr>
          <w:rFonts w:ascii="Times New Roman" w:eastAsia="Times New Roman" w:hAnsi="Times New Roman" w:cs="Times New Roman"/>
          <w:sz w:val="28"/>
          <w:szCs w:val="28"/>
          <w:lang w:eastAsia="ru-RU"/>
        </w:rPr>
        <w:t xml:space="preserve"> коду </w:t>
      </w:r>
      <w:r w:rsidRPr="005F1AA9">
        <w:rPr>
          <w:rFonts w:ascii="Times New Roman" w:eastAsia="Times New Roman" w:hAnsi="Times New Roman" w:cs="Times New Roman"/>
          <w:sz w:val="28"/>
          <w:szCs w:val="28"/>
          <w:lang w:eastAsia="ru-RU"/>
        </w:rPr>
        <w:lastRenderedPageBreak/>
        <w:t>бюджетной классификации Российской Федерации, указанному в платежном документе, представленном в органы казначейства получателем бюджетных средств;</w:t>
      </w:r>
    </w:p>
    <w:p w:rsidR="005F1AA9" w:rsidRPr="005F1AA9" w:rsidRDefault="005F1AA9" w:rsidP="005F1AA9">
      <w:pPr>
        <w:widowControl w:val="0"/>
        <w:shd w:val="clear" w:color="auto" w:fill="FFFFFF"/>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5F1AA9">
        <w:rPr>
          <w:rFonts w:ascii="Times New Roman" w:eastAsia="Times New Roman" w:hAnsi="Times New Roman" w:cs="Times New Roman"/>
          <w:sz w:val="28"/>
          <w:szCs w:val="28"/>
          <w:lang w:eastAsia="ru-RU"/>
        </w:rPr>
        <w:t>- контроль за наличием документов, подтверждающих возникновение денежного обязательства, подлежащего за счет средств бюджета;</w:t>
      </w:r>
    </w:p>
    <w:p w:rsidR="005F1AA9" w:rsidRPr="005F1AA9" w:rsidRDefault="005F1AA9" w:rsidP="005F1AA9">
      <w:pPr>
        <w:widowControl w:val="0"/>
        <w:shd w:val="clear" w:color="auto" w:fill="FFFFFF"/>
        <w:autoSpaceDE w:val="0"/>
        <w:autoSpaceDN w:val="0"/>
        <w:adjustRightInd w:val="0"/>
        <w:spacing w:after="0" w:line="322" w:lineRule="exact"/>
        <w:ind w:left="14" w:right="5" w:firstLine="533"/>
        <w:jc w:val="both"/>
        <w:rPr>
          <w:rFonts w:ascii="Times New Roman" w:eastAsia="Times New Roman" w:hAnsi="Times New Roman" w:cs="Times New Roman"/>
          <w:sz w:val="28"/>
          <w:szCs w:val="28"/>
          <w:lang w:eastAsia="ru-RU"/>
        </w:rPr>
      </w:pPr>
      <w:r w:rsidRPr="005F1AA9">
        <w:rPr>
          <w:rFonts w:ascii="Times New Roman" w:eastAsia="Times New Roman" w:hAnsi="Times New Roman" w:cs="Times New Roman"/>
          <w:sz w:val="28"/>
          <w:szCs w:val="28"/>
          <w:lang w:eastAsia="ru-RU"/>
        </w:rPr>
        <w:t>- 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содержащемся в предусмотренном законодательством Российской Федерации о контрактной системе в сфере закупок товаров, работ, услуг для обеспечения муниципальных нужд в реестре контрактов, заключенных заказчиками.</w:t>
      </w:r>
    </w:p>
    <w:p w:rsidR="005F1AA9" w:rsidRPr="005F1AA9" w:rsidRDefault="005F1AA9" w:rsidP="005F1AA9">
      <w:pPr>
        <w:widowControl w:val="0"/>
        <w:shd w:val="clear" w:color="auto" w:fill="FFFFFF"/>
        <w:autoSpaceDE w:val="0"/>
        <w:autoSpaceDN w:val="0"/>
        <w:adjustRightInd w:val="0"/>
        <w:spacing w:after="0" w:line="322" w:lineRule="exact"/>
        <w:ind w:left="14" w:right="10" w:firstLine="533"/>
        <w:jc w:val="both"/>
        <w:rPr>
          <w:rFonts w:ascii="Times New Roman" w:eastAsia="Times New Roman" w:hAnsi="Times New Roman" w:cs="Times New Roman"/>
          <w:sz w:val="28"/>
          <w:szCs w:val="28"/>
          <w:lang w:eastAsia="ru-RU"/>
        </w:rPr>
      </w:pPr>
      <w:r w:rsidRPr="005F1AA9">
        <w:rPr>
          <w:rFonts w:ascii="Times New Roman" w:eastAsia="Times New Roman" w:hAnsi="Times New Roman" w:cs="Times New Roman"/>
          <w:sz w:val="28"/>
          <w:szCs w:val="28"/>
          <w:lang w:eastAsia="ru-RU"/>
        </w:rPr>
        <w:t>7.3. Полномочиями органов внутреннего муниципального финансового контроля являются:</w:t>
      </w:r>
    </w:p>
    <w:p w:rsidR="005F1AA9" w:rsidRPr="005F1AA9" w:rsidRDefault="005F1AA9" w:rsidP="005F1AA9">
      <w:pPr>
        <w:widowControl w:val="0"/>
        <w:shd w:val="clear" w:color="auto" w:fill="FFFFFF"/>
        <w:autoSpaceDE w:val="0"/>
        <w:autoSpaceDN w:val="0"/>
        <w:adjustRightInd w:val="0"/>
        <w:spacing w:after="0" w:line="322" w:lineRule="exact"/>
        <w:ind w:left="14" w:right="10" w:firstLine="528"/>
        <w:jc w:val="both"/>
        <w:rPr>
          <w:rFonts w:ascii="Times New Roman" w:eastAsia="Times New Roman" w:hAnsi="Times New Roman" w:cs="Times New Roman"/>
          <w:sz w:val="28"/>
          <w:szCs w:val="28"/>
          <w:lang w:eastAsia="ru-RU"/>
        </w:rPr>
      </w:pPr>
      <w:r w:rsidRPr="005F1AA9">
        <w:rPr>
          <w:rFonts w:ascii="Times New Roman" w:eastAsia="Times New Roman" w:hAnsi="Times New Roman" w:cs="Times New Roman"/>
          <w:sz w:val="28"/>
          <w:szCs w:val="28"/>
          <w:lang w:eastAsia="ru-RU"/>
        </w:rPr>
        <w:t>- контроль за соблюдением бюджетного законодательства Российской Федерации и иных нормативных правовых актов, регулирующих бюджетные правоотношения;</w:t>
      </w:r>
    </w:p>
    <w:p w:rsidR="005F1AA9" w:rsidRPr="005F1AA9" w:rsidRDefault="005F1AA9" w:rsidP="005F1AA9">
      <w:pPr>
        <w:widowControl w:val="0"/>
        <w:shd w:val="clear" w:color="auto" w:fill="FFFFFF"/>
        <w:autoSpaceDE w:val="0"/>
        <w:autoSpaceDN w:val="0"/>
        <w:adjustRightInd w:val="0"/>
        <w:spacing w:after="0" w:line="322" w:lineRule="exact"/>
        <w:ind w:left="14" w:right="5" w:firstLine="533"/>
        <w:jc w:val="both"/>
        <w:rPr>
          <w:rFonts w:ascii="Times New Roman" w:eastAsia="Times New Roman" w:hAnsi="Times New Roman" w:cs="Times New Roman"/>
          <w:sz w:val="28"/>
          <w:szCs w:val="28"/>
          <w:lang w:eastAsia="ru-RU"/>
        </w:rPr>
      </w:pPr>
      <w:r w:rsidRPr="005F1AA9">
        <w:rPr>
          <w:rFonts w:ascii="Times New Roman" w:eastAsia="Times New Roman" w:hAnsi="Times New Roman" w:cs="Times New Roman"/>
          <w:sz w:val="28"/>
          <w:szCs w:val="28"/>
          <w:lang w:eastAsia="ru-RU"/>
        </w:rPr>
        <w:t>- контроль за полнотой и достоверностью отчетности о реализации муниципальных программ, в том числе отчетности об исполнении муниципальных заданий.</w:t>
      </w:r>
    </w:p>
    <w:p w:rsidR="005F1AA9" w:rsidRPr="005F1AA9" w:rsidRDefault="005F1AA9" w:rsidP="005F1AA9">
      <w:pPr>
        <w:widowControl w:val="0"/>
        <w:shd w:val="clear" w:color="auto" w:fill="FFFFFF"/>
        <w:autoSpaceDE w:val="0"/>
        <w:autoSpaceDN w:val="0"/>
        <w:adjustRightInd w:val="0"/>
        <w:spacing w:after="0" w:line="298" w:lineRule="exact"/>
        <w:ind w:left="19" w:firstLine="538"/>
        <w:jc w:val="both"/>
        <w:rPr>
          <w:rFonts w:ascii="Times New Roman" w:eastAsia="Times New Roman" w:hAnsi="Times New Roman" w:cs="Times New Roman"/>
          <w:sz w:val="28"/>
          <w:szCs w:val="28"/>
          <w:lang w:eastAsia="ru-RU"/>
        </w:rPr>
      </w:pPr>
      <w:r w:rsidRPr="005F1AA9">
        <w:rPr>
          <w:rFonts w:ascii="Times New Roman" w:eastAsia="Times New Roman" w:hAnsi="Times New Roman" w:cs="Times New Roman"/>
          <w:sz w:val="28"/>
          <w:szCs w:val="28"/>
          <w:lang w:eastAsia="ru-RU"/>
        </w:rPr>
        <w:t>7.3.1.При осуществлении полномочий по внутреннему муниципальному финансовому контролю органом внутреннего муниципального финансового</w:t>
      </w:r>
    </w:p>
    <w:p w:rsidR="005F1AA9" w:rsidRPr="005F1AA9" w:rsidRDefault="005F1AA9" w:rsidP="005F1AA9">
      <w:pPr>
        <w:widowControl w:val="0"/>
        <w:shd w:val="clear" w:color="auto" w:fill="FFFFFF"/>
        <w:autoSpaceDE w:val="0"/>
        <w:autoSpaceDN w:val="0"/>
        <w:adjustRightInd w:val="0"/>
        <w:spacing w:before="53" w:after="0" w:line="240" w:lineRule="auto"/>
        <w:ind w:left="19"/>
        <w:rPr>
          <w:rFonts w:ascii="Times New Roman" w:eastAsia="Times New Roman" w:hAnsi="Times New Roman" w:cs="Times New Roman"/>
          <w:sz w:val="28"/>
          <w:szCs w:val="28"/>
          <w:lang w:eastAsia="ru-RU"/>
        </w:rPr>
      </w:pPr>
      <w:r w:rsidRPr="005F1AA9">
        <w:rPr>
          <w:rFonts w:ascii="Times New Roman" w:eastAsia="Times New Roman" w:hAnsi="Times New Roman" w:cs="Times New Roman"/>
          <w:sz w:val="28"/>
          <w:szCs w:val="28"/>
          <w:lang w:eastAsia="ru-RU"/>
        </w:rPr>
        <w:t>контроля:</w:t>
      </w:r>
    </w:p>
    <w:p w:rsidR="005F1AA9" w:rsidRPr="005F1AA9" w:rsidRDefault="005F1AA9" w:rsidP="005F1AA9">
      <w:pPr>
        <w:widowControl w:val="0"/>
        <w:shd w:val="clear" w:color="auto" w:fill="FFFFFF"/>
        <w:autoSpaceDE w:val="0"/>
        <w:autoSpaceDN w:val="0"/>
        <w:adjustRightInd w:val="0"/>
        <w:spacing w:after="0" w:line="240" w:lineRule="auto"/>
        <w:ind w:left="557"/>
        <w:rPr>
          <w:rFonts w:ascii="Times New Roman" w:eastAsia="Times New Roman" w:hAnsi="Times New Roman" w:cs="Times New Roman"/>
          <w:sz w:val="28"/>
          <w:szCs w:val="28"/>
          <w:lang w:eastAsia="ru-RU"/>
        </w:rPr>
      </w:pPr>
      <w:r w:rsidRPr="005F1AA9">
        <w:rPr>
          <w:rFonts w:ascii="Times New Roman" w:eastAsia="Times New Roman" w:hAnsi="Times New Roman" w:cs="Times New Roman"/>
          <w:sz w:val="28"/>
          <w:szCs w:val="28"/>
          <w:lang w:eastAsia="ru-RU"/>
        </w:rPr>
        <w:t xml:space="preserve">- проводятся проверки, ревизии и обследования; </w:t>
      </w:r>
    </w:p>
    <w:p w:rsidR="005F1AA9" w:rsidRPr="005F1AA9" w:rsidRDefault="005F1AA9" w:rsidP="005F1AA9">
      <w:pPr>
        <w:widowControl w:val="0"/>
        <w:shd w:val="clear" w:color="auto" w:fill="FFFFFF"/>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5F1AA9">
        <w:rPr>
          <w:rFonts w:ascii="Times New Roman" w:eastAsia="Times New Roman" w:hAnsi="Times New Roman" w:cs="Times New Roman"/>
          <w:sz w:val="28"/>
          <w:szCs w:val="28"/>
          <w:lang w:eastAsia="ru-RU"/>
        </w:rPr>
        <w:t>- направляются объектам контроля акты, заключения, представления и (или) предписания;</w:t>
      </w:r>
    </w:p>
    <w:p w:rsidR="005F1AA9" w:rsidRPr="005F1AA9" w:rsidRDefault="005F1AA9" w:rsidP="005F1AA9">
      <w:pPr>
        <w:widowControl w:val="0"/>
        <w:shd w:val="clear" w:color="auto" w:fill="FFFFFF"/>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5F1AA9">
        <w:rPr>
          <w:rFonts w:ascii="Times New Roman" w:eastAsia="Times New Roman" w:hAnsi="Times New Roman" w:cs="Times New Roman"/>
          <w:spacing w:val="-1"/>
          <w:sz w:val="28"/>
          <w:szCs w:val="28"/>
          <w:lang w:eastAsia="ru-RU"/>
        </w:rPr>
        <w:t xml:space="preserve">- направляются органам и должностным лицам, уполномоченным в </w:t>
      </w:r>
      <w:r w:rsidRPr="005F1AA9">
        <w:rPr>
          <w:rFonts w:ascii="Times New Roman" w:eastAsia="Times New Roman" w:hAnsi="Times New Roman" w:cs="Times New Roman"/>
          <w:spacing w:val="-2"/>
          <w:sz w:val="28"/>
          <w:szCs w:val="28"/>
          <w:lang w:eastAsia="ru-RU"/>
        </w:rPr>
        <w:t xml:space="preserve">соответствии с Бюджетным кодексом Российской Федерации, иными актами </w:t>
      </w:r>
      <w:r w:rsidRPr="005F1AA9">
        <w:rPr>
          <w:rFonts w:ascii="Times New Roman" w:eastAsia="Times New Roman" w:hAnsi="Times New Roman" w:cs="Times New Roman"/>
          <w:spacing w:val="-1"/>
          <w:sz w:val="28"/>
          <w:szCs w:val="28"/>
          <w:lang w:eastAsia="ru-RU"/>
        </w:rPr>
        <w:t xml:space="preserve">бюджетного законодательства Российской Федерации принимать решения о </w:t>
      </w:r>
      <w:r w:rsidRPr="005F1AA9">
        <w:rPr>
          <w:rFonts w:ascii="Times New Roman" w:eastAsia="Times New Roman" w:hAnsi="Times New Roman" w:cs="Times New Roman"/>
          <w:sz w:val="28"/>
          <w:szCs w:val="28"/>
          <w:lang w:eastAsia="ru-RU"/>
        </w:rPr>
        <w:t>применении бюджетных мер принуждения, уведомления о применении бюджетных мер принуждения;</w:t>
      </w:r>
    </w:p>
    <w:p w:rsidR="005F1AA9" w:rsidRPr="005F1AA9" w:rsidRDefault="005F1AA9" w:rsidP="005F1AA9">
      <w:pPr>
        <w:widowControl w:val="0"/>
        <w:shd w:val="clear" w:color="auto" w:fill="FFFFFF"/>
        <w:tabs>
          <w:tab w:val="left" w:pos="907"/>
        </w:tabs>
        <w:autoSpaceDE w:val="0"/>
        <w:autoSpaceDN w:val="0"/>
        <w:adjustRightInd w:val="0"/>
        <w:spacing w:after="0" w:line="317" w:lineRule="exact"/>
        <w:ind w:left="10" w:right="14" w:firstLine="562"/>
        <w:jc w:val="both"/>
        <w:rPr>
          <w:rFonts w:ascii="Times New Roman" w:eastAsia="Times New Roman" w:hAnsi="Times New Roman" w:cs="Times New Roman"/>
          <w:sz w:val="28"/>
          <w:szCs w:val="28"/>
          <w:lang w:eastAsia="ru-RU"/>
        </w:rPr>
      </w:pPr>
      <w:r w:rsidRPr="005F1AA9">
        <w:rPr>
          <w:rFonts w:ascii="Times New Roman" w:eastAsia="Times New Roman" w:hAnsi="Times New Roman" w:cs="Times New Roman"/>
          <w:sz w:val="28"/>
          <w:szCs w:val="28"/>
          <w:lang w:eastAsia="ru-RU"/>
        </w:rPr>
        <w:t>- 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5F1AA9" w:rsidRPr="005F1AA9" w:rsidRDefault="005F1AA9" w:rsidP="005F1AA9">
      <w:pPr>
        <w:widowControl w:val="0"/>
        <w:shd w:val="clear" w:color="auto" w:fill="FFFFFF"/>
        <w:autoSpaceDE w:val="0"/>
        <w:autoSpaceDN w:val="0"/>
        <w:adjustRightInd w:val="0"/>
        <w:spacing w:after="0" w:line="322" w:lineRule="exact"/>
        <w:ind w:left="5" w:right="5" w:firstLine="542"/>
        <w:jc w:val="both"/>
        <w:rPr>
          <w:rFonts w:ascii="Times New Roman" w:eastAsia="Times New Roman" w:hAnsi="Times New Roman" w:cs="Times New Roman"/>
          <w:spacing w:val="-1"/>
          <w:sz w:val="28"/>
          <w:szCs w:val="28"/>
          <w:lang w:eastAsia="ru-RU"/>
        </w:rPr>
      </w:pPr>
      <w:r w:rsidRPr="005F1AA9">
        <w:rPr>
          <w:rFonts w:ascii="Times New Roman" w:eastAsia="Times New Roman" w:hAnsi="Times New Roman" w:cs="Times New Roman"/>
          <w:sz w:val="28"/>
          <w:szCs w:val="28"/>
          <w:lang w:eastAsia="ru-RU"/>
        </w:rPr>
        <w:t xml:space="preserve">7.3.2.Порядок осуществления полномочий органами внутреннего </w:t>
      </w:r>
      <w:r w:rsidRPr="005F1AA9">
        <w:rPr>
          <w:rFonts w:ascii="Times New Roman" w:eastAsia="Times New Roman" w:hAnsi="Times New Roman" w:cs="Times New Roman"/>
          <w:spacing w:val="-1"/>
          <w:sz w:val="28"/>
          <w:szCs w:val="28"/>
          <w:lang w:eastAsia="ru-RU"/>
        </w:rPr>
        <w:t xml:space="preserve">муниципального финансового контроля по внутреннему муниципальному финансовому контролю определяется Исполнительным комитетом </w:t>
      </w:r>
      <w:r w:rsidR="00377131">
        <w:rPr>
          <w:rFonts w:ascii="Times New Roman" w:eastAsia="Times New Roman" w:hAnsi="Times New Roman" w:cs="Times New Roman"/>
          <w:spacing w:val="-1"/>
          <w:sz w:val="28"/>
          <w:szCs w:val="28"/>
          <w:lang w:eastAsia="ru-RU"/>
        </w:rPr>
        <w:t>Мамадыш</w:t>
      </w:r>
      <w:r w:rsidRPr="005F1AA9">
        <w:rPr>
          <w:rFonts w:ascii="Times New Roman" w:eastAsia="Times New Roman" w:hAnsi="Times New Roman" w:cs="Times New Roman"/>
          <w:spacing w:val="-1"/>
          <w:sz w:val="28"/>
          <w:szCs w:val="28"/>
          <w:lang w:eastAsia="ru-RU"/>
        </w:rPr>
        <w:t>ского муниципального района.</w:t>
      </w:r>
    </w:p>
    <w:p w:rsidR="005F1AA9" w:rsidRPr="005F1AA9" w:rsidRDefault="005F1AA9" w:rsidP="005F1AA9">
      <w:pPr>
        <w:widowControl w:val="0"/>
        <w:shd w:val="clear" w:color="auto" w:fill="FFFFFF"/>
        <w:autoSpaceDE w:val="0"/>
        <w:autoSpaceDN w:val="0"/>
        <w:adjustRightInd w:val="0"/>
        <w:spacing w:after="0" w:line="322" w:lineRule="exact"/>
        <w:ind w:left="5" w:right="5" w:firstLine="542"/>
        <w:jc w:val="both"/>
        <w:rPr>
          <w:rFonts w:ascii="Times New Roman" w:eastAsia="Times New Roman" w:hAnsi="Times New Roman" w:cs="Times New Roman"/>
          <w:sz w:val="28"/>
          <w:szCs w:val="28"/>
          <w:lang w:eastAsia="ru-RU"/>
        </w:rPr>
      </w:pPr>
      <w:r w:rsidRPr="005F1AA9">
        <w:rPr>
          <w:rFonts w:ascii="Times New Roman" w:eastAsia="Times New Roman" w:hAnsi="Times New Roman" w:cs="Times New Roman"/>
          <w:sz w:val="28"/>
          <w:szCs w:val="28"/>
          <w:lang w:eastAsia="ru-RU"/>
        </w:rPr>
        <w:t xml:space="preserve">Порядок осуществления полномочий органами внутреннего </w:t>
      </w:r>
      <w:r w:rsidRPr="005F1AA9">
        <w:rPr>
          <w:rFonts w:ascii="Times New Roman" w:eastAsia="Times New Roman" w:hAnsi="Times New Roman" w:cs="Times New Roman"/>
          <w:spacing w:val="-1"/>
          <w:sz w:val="28"/>
          <w:szCs w:val="28"/>
          <w:lang w:eastAsia="ru-RU"/>
        </w:rPr>
        <w:t xml:space="preserve">муниципального финансового контроля по внутреннему муниципальному финансовому контролю должен содержать основания и порядок проведения </w:t>
      </w:r>
      <w:r w:rsidRPr="005F1AA9">
        <w:rPr>
          <w:rFonts w:ascii="Times New Roman" w:eastAsia="Times New Roman" w:hAnsi="Times New Roman" w:cs="Times New Roman"/>
          <w:spacing w:val="-2"/>
          <w:sz w:val="28"/>
          <w:szCs w:val="28"/>
          <w:lang w:eastAsia="ru-RU"/>
        </w:rPr>
        <w:t xml:space="preserve">проверок, ревизий и обследований, в том числе перечень должностных лиц, уполномоченных принимать решения об их проведении, о периодичности их </w:t>
      </w:r>
      <w:r w:rsidRPr="005F1AA9">
        <w:rPr>
          <w:rFonts w:ascii="Times New Roman" w:eastAsia="Times New Roman" w:hAnsi="Times New Roman" w:cs="Times New Roman"/>
          <w:sz w:val="28"/>
          <w:szCs w:val="28"/>
          <w:lang w:eastAsia="ru-RU"/>
        </w:rPr>
        <w:t>проведения.</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5F1AA9" w:rsidRDefault="005F1AA9" w:rsidP="00C55FA0">
      <w:pPr>
        <w:widowControl w:val="0"/>
        <w:autoSpaceDE w:val="0"/>
        <w:autoSpaceDN w:val="0"/>
        <w:adjustRightInd w:val="0"/>
        <w:spacing w:after="0" w:line="240" w:lineRule="auto"/>
        <w:jc w:val="center"/>
        <w:outlineLvl w:val="1"/>
        <w:rPr>
          <w:rFonts w:ascii="Times New Roman" w:eastAsia="Calibri" w:hAnsi="Times New Roman" w:cs="Times New Roman"/>
          <w:b/>
          <w:sz w:val="28"/>
          <w:szCs w:val="28"/>
        </w:rPr>
      </w:pPr>
      <w:bookmarkStart w:id="9" w:name="Par96"/>
      <w:bookmarkEnd w:id="9"/>
    </w:p>
    <w:p w:rsidR="00E33869" w:rsidRDefault="00E33869" w:rsidP="001C51C6">
      <w:pPr>
        <w:spacing w:after="0" w:line="240" w:lineRule="auto"/>
        <w:rPr>
          <w:rFonts w:ascii="Times New Roman" w:eastAsia="Calibri" w:hAnsi="Times New Roman" w:cs="Times New Roman"/>
          <w:sz w:val="24"/>
          <w:szCs w:val="24"/>
        </w:rPr>
      </w:pPr>
    </w:p>
    <w:p w:rsidR="001C51C6" w:rsidRPr="00C55FA0" w:rsidRDefault="00E33869" w:rsidP="001C51C6">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r w:rsidR="001C51C6" w:rsidRPr="00C55FA0">
        <w:rPr>
          <w:rFonts w:ascii="Times New Roman" w:eastAsia="Calibri" w:hAnsi="Times New Roman" w:cs="Times New Roman"/>
          <w:sz w:val="24"/>
          <w:szCs w:val="24"/>
        </w:rPr>
        <w:t>Приложение</w:t>
      </w:r>
      <w:r w:rsidR="001C51C6">
        <w:rPr>
          <w:rFonts w:ascii="Times New Roman" w:eastAsia="Calibri" w:hAnsi="Times New Roman" w:cs="Times New Roman"/>
          <w:sz w:val="24"/>
          <w:szCs w:val="24"/>
        </w:rPr>
        <w:t xml:space="preserve"> 2 к решению</w:t>
      </w:r>
    </w:p>
    <w:p w:rsidR="001C51C6" w:rsidRDefault="001C51C6" w:rsidP="001C51C6">
      <w:pPr>
        <w:widowControl w:val="0"/>
        <w:autoSpaceDE w:val="0"/>
        <w:autoSpaceDN w:val="0"/>
        <w:adjustRightInd w:val="0"/>
        <w:spacing w:after="0" w:line="240" w:lineRule="auto"/>
        <w:ind w:left="5670"/>
        <w:jc w:val="center"/>
        <w:rPr>
          <w:rFonts w:ascii="Times New Roman" w:eastAsia="Calibri" w:hAnsi="Times New Roman" w:cs="Times New Roman"/>
          <w:sz w:val="24"/>
          <w:szCs w:val="24"/>
        </w:rPr>
      </w:pPr>
      <w:r w:rsidRPr="00C55FA0">
        <w:rPr>
          <w:rFonts w:ascii="Times New Roman" w:eastAsia="Calibri" w:hAnsi="Times New Roman" w:cs="Times New Roman"/>
          <w:sz w:val="24"/>
          <w:szCs w:val="24"/>
        </w:rPr>
        <w:t xml:space="preserve"> Совета </w:t>
      </w:r>
      <w:r w:rsidR="00377131">
        <w:rPr>
          <w:rFonts w:ascii="Times New Roman" w:eastAsia="Calibri" w:hAnsi="Times New Roman" w:cs="Times New Roman"/>
          <w:sz w:val="24"/>
          <w:szCs w:val="24"/>
        </w:rPr>
        <w:t>Мамадыш</w:t>
      </w:r>
      <w:r>
        <w:rPr>
          <w:rFonts w:ascii="Times New Roman" w:eastAsia="Calibri" w:hAnsi="Times New Roman" w:cs="Times New Roman"/>
          <w:sz w:val="24"/>
          <w:szCs w:val="24"/>
        </w:rPr>
        <w:t>ского</w:t>
      </w:r>
    </w:p>
    <w:p w:rsidR="001C51C6" w:rsidRPr="00C55FA0" w:rsidRDefault="00E33869" w:rsidP="001C51C6">
      <w:pPr>
        <w:widowControl w:val="0"/>
        <w:autoSpaceDE w:val="0"/>
        <w:autoSpaceDN w:val="0"/>
        <w:adjustRightInd w:val="0"/>
        <w:spacing w:after="0" w:line="240" w:lineRule="auto"/>
        <w:ind w:left="5670"/>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1C51C6" w:rsidRPr="00C55FA0">
        <w:rPr>
          <w:rFonts w:ascii="Times New Roman" w:eastAsia="Calibri" w:hAnsi="Times New Roman" w:cs="Times New Roman"/>
          <w:sz w:val="24"/>
          <w:szCs w:val="24"/>
        </w:rPr>
        <w:t>муниципального района</w:t>
      </w:r>
    </w:p>
    <w:p w:rsidR="001C51C6" w:rsidRPr="00C55FA0" w:rsidRDefault="00E33869" w:rsidP="001C51C6">
      <w:pPr>
        <w:widowControl w:val="0"/>
        <w:autoSpaceDE w:val="0"/>
        <w:autoSpaceDN w:val="0"/>
        <w:adjustRightInd w:val="0"/>
        <w:spacing w:after="0" w:line="240" w:lineRule="auto"/>
        <w:ind w:left="5670"/>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1C51C6" w:rsidRPr="00C55FA0">
        <w:rPr>
          <w:rFonts w:ascii="Times New Roman" w:eastAsia="Calibri" w:hAnsi="Times New Roman" w:cs="Times New Roman"/>
          <w:sz w:val="24"/>
          <w:szCs w:val="24"/>
        </w:rPr>
        <w:t>от «</w:t>
      </w:r>
      <w:r w:rsidR="001C51C6">
        <w:rPr>
          <w:rFonts w:ascii="Times New Roman" w:eastAsia="Calibri" w:hAnsi="Times New Roman" w:cs="Times New Roman"/>
          <w:sz w:val="24"/>
          <w:szCs w:val="24"/>
        </w:rPr>
        <w:t>__» ____</w:t>
      </w:r>
      <w:r w:rsidR="001C51C6" w:rsidRPr="00C55FA0">
        <w:rPr>
          <w:rFonts w:ascii="Times New Roman" w:eastAsia="Calibri" w:hAnsi="Times New Roman" w:cs="Times New Roman"/>
          <w:sz w:val="24"/>
          <w:szCs w:val="24"/>
        </w:rPr>
        <w:t>201</w:t>
      </w:r>
      <w:r w:rsidR="003B67AD">
        <w:rPr>
          <w:rFonts w:ascii="Times New Roman" w:eastAsia="Calibri" w:hAnsi="Times New Roman" w:cs="Times New Roman"/>
          <w:sz w:val="24"/>
          <w:szCs w:val="24"/>
        </w:rPr>
        <w:t>5</w:t>
      </w:r>
      <w:bookmarkStart w:id="10" w:name="_GoBack"/>
      <w:bookmarkEnd w:id="10"/>
      <w:r w:rsidR="001C51C6" w:rsidRPr="00C55FA0">
        <w:rPr>
          <w:rFonts w:ascii="Times New Roman" w:eastAsia="Calibri" w:hAnsi="Times New Roman" w:cs="Times New Roman"/>
          <w:sz w:val="24"/>
          <w:szCs w:val="24"/>
        </w:rPr>
        <w:t>г. №</w:t>
      </w:r>
      <w:r w:rsidR="001C51C6">
        <w:rPr>
          <w:rFonts w:ascii="Times New Roman" w:eastAsia="Calibri" w:hAnsi="Times New Roman" w:cs="Times New Roman"/>
          <w:sz w:val="24"/>
          <w:szCs w:val="24"/>
        </w:rPr>
        <w:t>___</w:t>
      </w:r>
    </w:p>
    <w:p w:rsidR="004058B2" w:rsidRDefault="004058B2" w:rsidP="001C51C6">
      <w:pPr>
        <w:widowControl w:val="0"/>
        <w:autoSpaceDE w:val="0"/>
        <w:autoSpaceDN w:val="0"/>
        <w:adjustRightInd w:val="0"/>
        <w:spacing w:after="0" w:line="240" w:lineRule="auto"/>
        <w:outlineLvl w:val="1"/>
        <w:rPr>
          <w:rFonts w:ascii="Times New Roman" w:eastAsia="Calibri" w:hAnsi="Times New Roman" w:cs="Times New Roman"/>
          <w:b/>
          <w:sz w:val="28"/>
          <w:szCs w:val="28"/>
        </w:rPr>
      </w:pPr>
    </w:p>
    <w:p w:rsidR="00C55FA0" w:rsidRPr="00C55FA0" w:rsidRDefault="00C55FA0" w:rsidP="00C55FA0">
      <w:pPr>
        <w:widowControl w:val="0"/>
        <w:autoSpaceDE w:val="0"/>
        <w:autoSpaceDN w:val="0"/>
        <w:adjustRightInd w:val="0"/>
        <w:spacing w:after="0" w:line="240" w:lineRule="auto"/>
        <w:jc w:val="center"/>
        <w:outlineLvl w:val="1"/>
        <w:rPr>
          <w:rFonts w:ascii="Times New Roman" w:eastAsia="Calibri" w:hAnsi="Times New Roman" w:cs="Times New Roman"/>
          <w:b/>
          <w:sz w:val="28"/>
          <w:szCs w:val="28"/>
        </w:rPr>
      </w:pPr>
      <w:r w:rsidRPr="00C55FA0">
        <w:rPr>
          <w:rFonts w:ascii="Times New Roman" w:eastAsia="Calibri" w:hAnsi="Times New Roman" w:cs="Times New Roman"/>
          <w:b/>
          <w:sz w:val="28"/>
          <w:szCs w:val="28"/>
        </w:rPr>
        <w:t>ПОРЯДОК ОСУЩЕСТВЛЕНИЯ КОНТРОЛЬНО-СЧЕТНЫМ ОРГАНОМ ПОЛНОМОЧИЙ ПО ВНЕШНЕМУ МУНИЦИПАЛЬНОМУ ФИНАНСОВОМУ КОНТРОЛЮ</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1.Контрольно-счетный орган осуществляет внешний муниципальный финансовый контроль на основе ежегодного плана, который разрабатывается и утверждается им самостоятельно.</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В план работы включаются контрольные мероприятия с указанием сроков их проведения, ответственных за организацию осуществления контрольных мероприятий.</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На основании предложений и запросов Главы муниципального образования «</w:t>
      </w:r>
      <w:r w:rsidR="00377131">
        <w:rPr>
          <w:rFonts w:ascii="Times New Roman" w:eastAsia="Calibri" w:hAnsi="Times New Roman" w:cs="Times New Roman"/>
          <w:sz w:val="28"/>
          <w:szCs w:val="28"/>
        </w:rPr>
        <w:t>Мамадыш</w:t>
      </w:r>
      <w:r w:rsidR="009654D8" w:rsidRPr="009654D8">
        <w:rPr>
          <w:rFonts w:ascii="Times New Roman" w:eastAsia="Calibri" w:hAnsi="Times New Roman" w:cs="Times New Roman"/>
          <w:sz w:val="28"/>
          <w:szCs w:val="28"/>
        </w:rPr>
        <w:t>ский</w:t>
      </w:r>
      <w:r w:rsidRPr="00C55FA0">
        <w:rPr>
          <w:rFonts w:ascii="Times New Roman" w:eastAsia="Calibri" w:hAnsi="Times New Roman" w:cs="Times New Roman"/>
          <w:sz w:val="28"/>
          <w:szCs w:val="28"/>
        </w:rPr>
        <w:t xml:space="preserve"> муниципальный район», поручений в план работы включаются внеплановые контрольные мероприятия.</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2.Контрольные мероприятия проводятся на основании поручения руководителя контрольно-счетного органа, в котором указываются: наименование объекта контроля, проверяемый период при последующем контроле, тема контрольного мероприятия, основание проведения контрольного мероприятия, состав должностных лиц, уполномоченных на проведение контрольного мероприятия, срок проведения контрольного мероприятия, перечень основных вопросов, подлежащих изучению в ходе проведения контрольного мероприятия.</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Срок (длительность) проведения контрольного мероприятия устанавливается руководителем контрольно-счетного органа или его заместителем с учетом плана работы на текущий год, объема предстоящих работ, конкретных задач и особенностей объекта контрольного мероприятия. Указанный срок, как правило, не должен превышать 30 календарных дней.</w:t>
      </w:r>
    </w:p>
    <w:p w:rsidR="009654D8" w:rsidRPr="00C55FA0" w:rsidRDefault="00C55FA0" w:rsidP="004058B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Поручение о проведении контрольного мероприятия вручается лично руководителю объекта контроля или иному ответственному должностному лицу.</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3.В рамках контрольного мероприятия может быть проверен период, не превышающий трех календарных лет.</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В рамках одной темы контрольного мероприятия возможно проведение нескольких проверок, ревизий или обследований.</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4.Период проведения контрольного мероприятия может быть продлен по решению руководителя контрольно-счетного органа или его заместителя по мотивированному представлению руководителя контрольного мероприятия, содержащему обоснования изменения сроков и конкретные предложения по новым срокам.</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5.Проведение выездной проверки (ревизии) может быть приостановлено руководителем (заместителем руководителя) контрольно-счетного органа на основании мотивированного обращения руководителя контрольного мероприятия:</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lastRenderedPageBreak/>
        <w:t>а) на период проведения встречной проверки и (или) обследования;</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б) при отсутствии или неудовлетворительном состоянии бухгалтерского (бюджетного) учета у объекта контроля - на период восстановления объектом контроля документов, необходимых для проведения выездной проверки (ревизии), а также приведения объектом контроля в надлежащее состояние документов учета и отчетности;</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в) на период организации и проведения экспертиз;</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г) в случае непредставления объектом контроля информации, документов и материалов и (или) представления неполного комплекта истребуемых информации, документов и материалов, и (или) воспрепятствования проведению контрольного мероприятия, и (или) уклонения от проведения контрольного мероприятия;</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д) при необходимости обследования имущества и (или) документов, находящихся вне места нахождения объекта контроля;</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е) на срок исполнения предписания.</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На время приостановления проведения выездной проверки (ревизии) течение ее срока прерывается.</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Руководитель (заместитель руководителя) контрольно-счетного органа, принявший решение о приостановлении проведения выездной проверки (ревизии), в течение трех рабочих дней со дня его принятия письменно извещает объект контроля о приостановлении проведения проверки и о причинах приостановления.</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Руководитель (заместитель руководителя) контрольно-счетного органа в течение трех рабочих дней со дня получения сведений об устранении причин приостановления выездной проверки (ревизии):</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а) принимает решение о возобновлении проведения выездной проверки (ревизии);</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б) информирует о возобновлении проведения выездной проверки (ревизии) объект контроля.</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6. По результатам проверки (ревизии) оформляется акт в двух экземплярах.</w:t>
      </w:r>
    </w:p>
    <w:p w:rsidR="009654D8" w:rsidRPr="00C55FA0" w:rsidRDefault="00C55FA0" w:rsidP="004058B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Акт в течение одного рабочего дня вручается для ознакомления руководителю объекта контроля.</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В случае несогласия с фактами, изложенными в акте, руководителю объекта контроля предлагается подписать акт с указанием на наличие пояснений, замечаний.</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Пояснения, замечания излагаются в письменном виде сразу или направляются в адрес контрольно-счетного органа в срок до семи рабочих дней со дня получения акта, которые прилагаются к актам и в дальнейшем являются их неотъемлемой частью.</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7.По результатам обследования оформляется заключение, которое используется при подготовке акта по результатам контрольного мероприятия.</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8.На основании акта (актов) контрольно-счетным органом составляется отчет по итогам контрольного мероприятия.</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 xml:space="preserve">9.При осуществлении полномочий по внешнему муниципальному </w:t>
      </w:r>
      <w:r w:rsidRPr="00C55FA0">
        <w:rPr>
          <w:rFonts w:ascii="Times New Roman" w:eastAsia="Calibri" w:hAnsi="Times New Roman" w:cs="Times New Roman"/>
          <w:sz w:val="28"/>
          <w:szCs w:val="28"/>
        </w:rPr>
        <w:lastRenderedPageBreak/>
        <w:t>финансовому контролю контрольно-счетный орган по результатам контрольных мероприятий направляет:</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а) представления, предписания и уведомления о применении бюджетных мер принуждения;</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б) информационные письма контрольно-счетного органа в случае необходимости доведения основных итогов контрольного мероприятия до сведения Главы муниципального образования «</w:t>
      </w:r>
      <w:r w:rsidR="00377131">
        <w:rPr>
          <w:rFonts w:ascii="Times New Roman" w:eastAsia="Calibri" w:hAnsi="Times New Roman" w:cs="Times New Roman"/>
          <w:sz w:val="28"/>
          <w:szCs w:val="28"/>
        </w:rPr>
        <w:t>Мамадыш</w:t>
      </w:r>
      <w:r w:rsidR="009654D8" w:rsidRPr="009654D8">
        <w:rPr>
          <w:rFonts w:ascii="Times New Roman" w:eastAsia="Calibri" w:hAnsi="Times New Roman" w:cs="Times New Roman"/>
          <w:sz w:val="28"/>
          <w:szCs w:val="28"/>
        </w:rPr>
        <w:t>ский</w:t>
      </w:r>
      <w:r w:rsidRPr="00C55FA0">
        <w:rPr>
          <w:rFonts w:ascii="Times New Roman" w:eastAsia="Calibri" w:hAnsi="Times New Roman" w:cs="Times New Roman"/>
          <w:sz w:val="28"/>
          <w:szCs w:val="28"/>
        </w:rPr>
        <w:t xml:space="preserve"> муниципальный район», руководителей иных органов местного самоуправления, органов государственной власти, их должностных лиц, а также руководителя проверяемой организации;</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в) обращения контрольно-счетного органа в правоохранительные органы в случаях, если при проведении контрольных мероприятий выявлены факты незаконного использования средств местного бюджета, а также муниципального имущества, в которых усматриваются признаки преступления (коррупционного правонарушения).</w:t>
      </w:r>
    </w:p>
    <w:p w:rsidR="00C55FA0" w:rsidRPr="00C55FA0" w:rsidRDefault="00C55FA0" w:rsidP="004058B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10.Решения о снятии с контроля представлений (предписаний) контрольно-счетного органа принимаются руководителем контрольно-счетного органа по мотивированному представлению руководителя контрольного мероприятия.</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Решение о снятии представления (предписания) контрольно-счетного органа с контроля может быть принято только при выполнении следующих условий:</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-рассмотрения представления (предписания) контрольно-счетного органа в законодательно определенный срок;</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-принятия по представлению (предписанию) контрольно-счетного органа решений и мер по их реализации;</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-информирования объектом контроля контрольно-счетного органа в сроки, установленные представлением (предписанием), о принятых решениях и мерах по их реализации.</w:t>
      </w:r>
    </w:p>
    <w:p w:rsidR="009654D8" w:rsidRPr="00C55FA0" w:rsidRDefault="00C55FA0" w:rsidP="004058B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Кроме того, решение о снятии с контроля предписания контрольно-счетного органа может быть принято только в случае исполнения органами местного самоуправления муниципального образования «</w:t>
      </w:r>
      <w:r w:rsidR="00377131">
        <w:rPr>
          <w:rFonts w:ascii="Times New Roman" w:eastAsia="Calibri" w:hAnsi="Times New Roman" w:cs="Times New Roman"/>
          <w:sz w:val="28"/>
          <w:szCs w:val="28"/>
        </w:rPr>
        <w:t>Мамадыш</w:t>
      </w:r>
      <w:r w:rsidR="009654D8" w:rsidRPr="009654D8">
        <w:rPr>
          <w:rFonts w:ascii="Times New Roman" w:eastAsia="Calibri" w:hAnsi="Times New Roman" w:cs="Times New Roman"/>
          <w:sz w:val="28"/>
          <w:szCs w:val="28"/>
        </w:rPr>
        <w:t>ский</w:t>
      </w:r>
      <w:r w:rsidRPr="00C55FA0">
        <w:rPr>
          <w:rFonts w:ascii="Times New Roman" w:eastAsia="Calibri" w:hAnsi="Times New Roman" w:cs="Times New Roman"/>
          <w:sz w:val="28"/>
          <w:szCs w:val="28"/>
        </w:rPr>
        <w:t xml:space="preserve"> муниципальный район», объектом контроля всех требований, содержащихся в предписании контрольно-счетного органа.</w:t>
      </w:r>
    </w:p>
    <w:p w:rsidR="00C55FA0" w:rsidRPr="00C55FA0" w:rsidRDefault="00C55FA0" w:rsidP="00C55FA0">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В случае неправомерного отказа в представлении или уклонения от представления информации (документов, материалов), а также представления заведомо ложной информации о ходе и результатах реализации представлений (предписаний) контрольно-счетного органа могут быть проведены повторные контрольные действия на объектах контрольного мероприятия.</w:t>
      </w:r>
    </w:p>
    <w:p w:rsidR="00C55FA0" w:rsidRPr="00C55FA0" w:rsidRDefault="00C55FA0" w:rsidP="004058B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C55FA0">
        <w:rPr>
          <w:rFonts w:ascii="Times New Roman" w:eastAsia="Calibri" w:hAnsi="Times New Roman" w:cs="Times New Roman"/>
          <w:sz w:val="28"/>
          <w:szCs w:val="28"/>
        </w:rPr>
        <w:t>11.Контрольно-счетный орган при осуществлении внешнего муниципального финансового контроля руководствуется утвержденными стандартами внешнего муниципального финансового контроля и Регламентом контрольно-счетного органа.</w:t>
      </w:r>
    </w:p>
    <w:p w:rsidR="009C1BAC" w:rsidRPr="006269F0" w:rsidRDefault="009C1BAC" w:rsidP="006269F0">
      <w:pPr>
        <w:spacing w:after="0" w:line="240" w:lineRule="auto"/>
        <w:rPr>
          <w:rFonts w:ascii="Times New Roman" w:eastAsia="Times New Roman" w:hAnsi="Times New Roman" w:cs="Times New Roman"/>
          <w:sz w:val="28"/>
          <w:szCs w:val="28"/>
        </w:rPr>
      </w:pPr>
      <w:bookmarkStart w:id="11" w:name="Par139"/>
      <w:bookmarkStart w:id="12" w:name="Par1"/>
      <w:bookmarkEnd w:id="11"/>
      <w:bookmarkEnd w:id="12"/>
    </w:p>
    <w:sectPr w:rsidR="009C1BAC" w:rsidRPr="006269F0" w:rsidSect="00271B6F">
      <w:headerReference w:type="default" r:id="rId9"/>
      <w:pgSz w:w="11906" w:h="16838"/>
      <w:pgMar w:top="567" w:right="850" w:bottom="709"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1FC9" w:rsidRDefault="00971FC9" w:rsidP="00532F93">
      <w:pPr>
        <w:spacing w:after="0" w:line="240" w:lineRule="auto"/>
      </w:pPr>
      <w:r>
        <w:separator/>
      </w:r>
    </w:p>
  </w:endnote>
  <w:endnote w:type="continuationSeparator" w:id="1">
    <w:p w:rsidR="00971FC9" w:rsidRDefault="00971FC9" w:rsidP="00532F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1FC9" w:rsidRDefault="00971FC9" w:rsidP="00532F93">
      <w:pPr>
        <w:spacing w:after="0" w:line="240" w:lineRule="auto"/>
      </w:pPr>
      <w:r>
        <w:separator/>
      </w:r>
    </w:p>
  </w:footnote>
  <w:footnote w:type="continuationSeparator" w:id="1">
    <w:p w:rsidR="00971FC9" w:rsidRDefault="00971FC9" w:rsidP="00532F9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8BC" w:rsidRDefault="00BA18BC" w:rsidP="00271B6F">
    <w:pPr>
      <w:pStyle w:val="a7"/>
      <w:rPr>
        <w:szCs w:val="24"/>
      </w:rPr>
    </w:pPr>
  </w:p>
  <w:p w:rsidR="00271B6F" w:rsidRPr="00271B6F" w:rsidRDefault="00271B6F" w:rsidP="00271B6F">
    <w:pPr>
      <w:pStyle w:val="a7"/>
      <w:rPr>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314F6"/>
    <w:multiLevelType w:val="multilevel"/>
    <w:tmpl w:val="9BC680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9FE4CBF"/>
    <w:multiLevelType w:val="hybridMultilevel"/>
    <w:tmpl w:val="CFA471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9695C51"/>
    <w:multiLevelType w:val="hybridMultilevel"/>
    <w:tmpl w:val="5992A592"/>
    <w:lvl w:ilvl="0" w:tplc="873EDCF6">
      <w:start w:val="8"/>
      <w:numFmt w:val="decimal"/>
      <w:lvlText w:val="%1."/>
      <w:lvlJc w:val="left"/>
      <w:pPr>
        <w:ind w:left="206" w:hanging="360"/>
      </w:pPr>
      <w:rPr>
        <w:rFonts w:hint="default"/>
        <w:color w:val="auto"/>
      </w:rPr>
    </w:lvl>
    <w:lvl w:ilvl="1" w:tplc="04190019" w:tentative="1">
      <w:start w:val="1"/>
      <w:numFmt w:val="lowerLetter"/>
      <w:lvlText w:val="%2."/>
      <w:lvlJc w:val="left"/>
      <w:pPr>
        <w:ind w:left="926" w:hanging="360"/>
      </w:pPr>
    </w:lvl>
    <w:lvl w:ilvl="2" w:tplc="0419001B" w:tentative="1">
      <w:start w:val="1"/>
      <w:numFmt w:val="lowerRoman"/>
      <w:lvlText w:val="%3."/>
      <w:lvlJc w:val="right"/>
      <w:pPr>
        <w:ind w:left="1646" w:hanging="180"/>
      </w:pPr>
    </w:lvl>
    <w:lvl w:ilvl="3" w:tplc="0419000F" w:tentative="1">
      <w:start w:val="1"/>
      <w:numFmt w:val="decimal"/>
      <w:lvlText w:val="%4."/>
      <w:lvlJc w:val="left"/>
      <w:pPr>
        <w:ind w:left="2366" w:hanging="360"/>
      </w:pPr>
    </w:lvl>
    <w:lvl w:ilvl="4" w:tplc="04190019" w:tentative="1">
      <w:start w:val="1"/>
      <w:numFmt w:val="lowerLetter"/>
      <w:lvlText w:val="%5."/>
      <w:lvlJc w:val="left"/>
      <w:pPr>
        <w:ind w:left="3086" w:hanging="360"/>
      </w:pPr>
    </w:lvl>
    <w:lvl w:ilvl="5" w:tplc="0419001B" w:tentative="1">
      <w:start w:val="1"/>
      <w:numFmt w:val="lowerRoman"/>
      <w:lvlText w:val="%6."/>
      <w:lvlJc w:val="right"/>
      <w:pPr>
        <w:ind w:left="3806" w:hanging="180"/>
      </w:pPr>
    </w:lvl>
    <w:lvl w:ilvl="6" w:tplc="0419000F" w:tentative="1">
      <w:start w:val="1"/>
      <w:numFmt w:val="decimal"/>
      <w:lvlText w:val="%7."/>
      <w:lvlJc w:val="left"/>
      <w:pPr>
        <w:ind w:left="4526" w:hanging="360"/>
      </w:pPr>
    </w:lvl>
    <w:lvl w:ilvl="7" w:tplc="04190019" w:tentative="1">
      <w:start w:val="1"/>
      <w:numFmt w:val="lowerLetter"/>
      <w:lvlText w:val="%8."/>
      <w:lvlJc w:val="left"/>
      <w:pPr>
        <w:ind w:left="5246" w:hanging="360"/>
      </w:pPr>
    </w:lvl>
    <w:lvl w:ilvl="8" w:tplc="0419001B" w:tentative="1">
      <w:start w:val="1"/>
      <w:numFmt w:val="lowerRoman"/>
      <w:lvlText w:val="%9."/>
      <w:lvlJc w:val="right"/>
      <w:pPr>
        <w:ind w:left="5966" w:hanging="180"/>
      </w:pPr>
    </w:lvl>
  </w:abstractNum>
  <w:abstractNum w:abstractNumId="3">
    <w:nsid w:val="5FC84D4F"/>
    <w:multiLevelType w:val="multilevel"/>
    <w:tmpl w:val="02E8EB00"/>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108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4">
    <w:nsid w:val="65DE40EC"/>
    <w:multiLevelType w:val="hybridMultilevel"/>
    <w:tmpl w:val="8C2CD6C8"/>
    <w:lvl w:ilvl="0" w:tplc="8FD0C4AC">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707A3A02"/>
    <w:multiLevelType w:val="hybridMultilevel"/>
    <w:tmpl w:val="AE86BD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5"/>
  </w:num>
  <w:num w:numId="4">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17410"/>
  </w:hdrShapeDefaults>
  <w:footnotePr>
    <w:footnote w:id="0"/>
    <w:footnote w:id="1"/>
  </w:footnotePr>
  <w:endnotePr>
    <w:endnote w:id="0"/>
    <w:endnote w:id="1"/>
  </w:endnotePr>
  <w:compat/>
  <w:rsids>
    <w:rsidRoot w:val="0029107E"/>
    <w:rsid w:val="00034C69"/>
    <w:rsid w:val="0007421D"/>
    <w:rsid w:val="00081913"/>
    <w:rsid w:val="000C66AA"/>
    <w:rsid w:val="000F0CA0"/>
    <w:rsid w:val="001A2226"/>
    <w:rsid w:val="001C0593"/>
    <w:rsid w:val="001C51C6"/>
    <w:rsid w:val="001E015A"/>
    <w:rsid w:val="00271B6F"/>
    <w:rsid w:val="0028771A"/>
    <w:rsid w:val="0029107E"/>
    <w:rsid w:val="002A7DA1"/>
    <w:rsid w:val="002B1AC9"/>
    <w:rsid w:val="003077AF"/>
    <w:rsid w:val="003416EF"/>
    <w:rsid w:val="00377131"/>
    <w:rsid w:val="00382766"/>
    <w:rsid w:val="003B4778"/>
    <w:rsid w:val="003B67AD"/>
    <w:rsid w:val="003D3016"/>
    <w:rsid w:val="004058B2"/>
    <w:rsid w:val="0046680A"/>
    <w:rsid w:val="00490072"/>
    <w:rsid w:val="004B7C51"/>
    <w:rsid w:val="004C0921"/>
    <w:rsid w:val="005170E0"/>
    <w:rsid w:val="0052281A"/>
    <w:rsid w:val="00532F93"/>
    <w:rsid w:val="005647D0"/>
    <w:rsid w:val="00572BCB"/>
    <w:rsid w:val="0058057A"/>
    <w:rsid w:val="005B477B"/>
    <w:rsid w:val="005C3B59"/>
    <w:rsid w:val="005E211C"/>
    <w:rsid w:val="005F1AA9"/>
    <w:rsid w:val="006269F0"/>
    <w:rsid w:val="006825CC"/>
    <w:rsid w:val="00697138"/>
    <w:rsid w:val="006A027F"/>
    <w:rsid w:val="006A7315"/>
    <w:rsid w:val="00736347"/>
    <w:rsid w:val="00744BF4"/>
    <w:rsid w:val="00802D9A"/>
    <w:rsid w:val="0081787E"/>
    <w:rsid w:val="008369CD"/>
    <w:rsid w:val="00840957"/>
    <w:rsid w:val="00841529"/>
    <w:rsid w:val="00881927"/>
    <w:rsid w:val="00882935"/>
    <w:rsid w:val="008B3AA5"/>
    <w:rsid w:val="008C046F"/>
    <w:rsid w:val="008C25CE"/>
    <w:rsid w:val="00937D6D"/>
    <w:rsid w:val="00944EBF"/>
    <w:rsid w:val="009654D8"/>
    <w:rsid w:val="00971FC9"/>
    <w:rsid w:val="00974D46"/>
    <w:rsid w:val="009C1BAC"/>
    <w:rsid w:val="009F07B5"/>
    <w:rsid w:val="00A04988"/>
    <w:rsid w:val="00A52C5C"/>
    <w:rsid w:val="00A60048"/>
    <w:rsid w:val="00A80086"/>
    <w:rsid w:val="00AF1D92"/>
    <w:rsid w:val="00B401B5"/>
    <w:rsid w:val="00B46FF9"/>
    <w:rsid w:val="00B64564"/>
    <w:rsid w:val="00BA18BC"/>
    <w:rsid w:val="00BF10AF"/>
    <w:rsid w:val="00C45B80"/>
    <w:rsid w:val="00C55FA0"/>
    <w:rsid w:val="00D878C4"/>
    <w:rsid w:val="00DC3CF5"/>
    <w:rsid w:val="00DF620C"/>
    <w:rsid w:val="00E04655"/>
    <w:rsid w:val="00E332CD"/>
    <w:rsid w:val="00E33869"/>
    <w:rsid w:val="00EE0BB4"/>
    <w:rsid w:val="00F33987"/>
    <w:rsid w:val="00F76A52"/>
    <w:rsid w:val="00FB0AB0"/>
    <w:rsid w:val="00FB3C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BF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29107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uiPriority w:val="39"/>
    <w:rsid w:val="008415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02D9A"/>
    <w:pPr>
      <w:ind w:left="720"/>
      <w:contextualSpacing/>
    </w:pPr>
  </w:style>
  <w:style w:type="character" w:customStyle="1" w:styleId="a5">
    <w:name w:val="Колонтитул_"/>
    <w:basedOn w:val="a0"/>
    <w:rsid w:val="00382766"/>
    <w:rPr>
      <w:rFonts w:ascii="Times New Roman" w:eastAsia="Times New Roman" w:hAnsi="Times New Roman" w:cs="Times New Roman"/>
      <w:b w:val="0"/>
      <w:bCs w:val="0"/>
      <w:i w:val="0"/>
      <w:iCs w:val="0"/>
      <w:smallCaps w:val="0"/>
      <w:strike w:val="0"/>
      <w:spacing w:val="0"/>
      <w:sz w:val="13"/>
      <w:szCs w:val="13"/>
      <w:u w:val="none"/>
    </w:rPr>
  </w:style>
  <w:style w:type="character" w:customStyle="1" w:styleId="14pt">
    <w:name w:val="Колонтитул + 14 pt;Полужирный"/>
    <w:basedOn w:val="a5"/>
    <w:rsid w:val="00382766"/>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6">
    <w:name w:val="Колонтитул"/>
    <w:basedOn w:val="a5"/>
    <w:rsid w:val="00382766"/>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paragraph" w:styleId="a7">
    <w:name w:val="header"/>
    <w:basedOn w:val="a"/>
    <w:link w:val="a8"/>
    <w:uiPriority w:val="99"/>
    <w:unhideWhenUsed/>
    <w:rsid w:val="00532F9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32F93"/>
  </w:style>
  <w:style w:type="paragraph" w:styleId="a9">
    <w:name w:val="footer"/>
    <w:basedOn w:val="a"/>
    <w:link w:val="aa"/>
    <w:uiPriority w:val="99"/>
    <w:unhideWhenUsed/>
    <w:rsid w:val="00532F9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32F93"/>
  </w:style>
  <w:style w:type="paragraph" w:styleId="ab">
    <w:name w:val="Balloon Text"/>
    <w:basedOn w:val="a"/>
    <w:link w:val="ac"/>
    <w:uiPriority w:val="99"/>
    <w:semiHidden/>
    <w:unhideWhenUsed/>
    <w:rsid w:val="00FB0AB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B0AB0"/>
    <w:rPr>
      <w:rFonts w:ascii="Segoe UI" w:hAnsi="Segoe UI" w:cs="Segoe UI"/>
      <w:sz w:val="18"/>
      <w:szCs w:val="18"/>
    </w:rPr>
  </w:style>
  <w:style w:type="character" w:styleId="ad">
    <w:name w:val="Hyperlink"/>
    <w:basedOn w:val="a0"/>
    <w:uiPriority w:val="99"/>
    <w:unhideWhenUsed/>
    <w:rsid w:val="00FB0AB0"/>
    <w:rPr>
      <w:color w:val="0563C1" w:themeColor="hyperlink"/>
      <w:u w:val="single"/>
    </w:rPr>
  </w:style>
  <w:style w:type="character" w:customStyle="1" w:styleId="FontStyle14">
    <w:name w:val="Font Style14"/>
    <w:basedOn w:val="a0"/>
    <w:uiPriority w:val="99"/>
    <w:rsid w:val="00BF10AF"/>
    <w:rPr>
      <w:rFonts w:ascii="Times New Roman" w:hAnsi="Times New Roman" w:cs="Times New Roman"/>
      <w:sz w:val="26"/>
      <w:szCs w:val="26"/>
    </w:rPr>
  </w:style>
  <w:style w:type="paragraph" w:styleId="ae">
    <w:name w:val="No Spacing"/>
    <w:uiPriority w:val="1"/>
    <w:qFormat/>
    <w:rsid w:val="00271B6F"/>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BF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29107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uiPriority w:val="39"/>
    <w:rsid w:val="008415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02D9A"/>
    <w:pPr>
      <w:ind w:left="720"/>
      <w:contextualSpacing/>
    </w:pPr>
  </w:style>
  <w:style w:type="character" w:customStyle="1" w:styleId="a5">
    <w:name w:val="Колонтитул_"/>
    <w:basedOn w:val="a0"/>
    <w:rsid w:val="00382766"/>
    <w:rPr>
      <w:rFonts w:ascii="Times New Roman" w:eastAsia="Times New Roman" w:hAnsi="Times New Roman" w:cs="Times New Roman"/>
      <w:b w:val="0"/>
      <w:bCs w:val="0"/>
      <w:i w:val="0"/>
      <w:iCs w:val="0"/>
      <w:smallCaps w:val="0"/>
      <w:strike w:val="0"/>
      <w:spacing w:val="0"/>
      <w:sz w:val="13"/>
      <w:szCs w:val="13"/>
      <w:u w:val="none"/>
    </w:rPr>
  </w:style>
  <w:style w:type="character" w:customStyle="1" w:styleId="14pt">
    <w:name w:val="Колонтитул + 14 pt;Полужирный"/>
    <w:basedOn w:val="a5"/>
    <w:rsid w:val="00382766"/>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6">
    <w:name w:val="Колонтитул"/>
    <w:basedOn w:val="a5"/>
    <w:rsid w:val="00382766"/>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paragraph" w:styleId="a7">
    <w:name w:val="header"/>
    <w:basedOn w:val="a"/>
    <w:link w:val="a8"/>
    <w:uiPriority w:val="99"/>
    <w:unhideWhenUsed/>
    <w:rsid w:val="00532F9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32F93"/>
  </w:style>
  <w:style w:type="paragraph" w:styleId="a9">
    <w:name w:val="footer"/>
    <w:basedOn w:val="a"/>
    <w:link w:val="aa"/>
    <w:uiPriority w:val="99"/>
    <w:unhideWhenUsed/>
    <w:rsid w:val="00532F9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32F93"/>
  </w:style>
  <w:style w:type="paragraph" w:styleId="ab">
    <w:name w:val="Balloon Text"/>
    <w:basedOn w:val="a"/>
    <w:link w:val="ac"/>
    <w:uiPriority w:val="99"/>
    <w:semiHidden/>
    <w:unhideWhenUsed/>
    <w:rsid w:val="00FB0AB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B0AB0"/>
    <w:rPr>
      <w:rFonts w:ascii="Segoe UI" w:hAnsi="Segoe UI" w:cs="Segoe UI"/>
      <w:sz w:val="18"/>
      <w:szCs w:val="18"/>
    </w:rPr>
  </w:style>
  <w:style w:type="character" w:styleId="ad">
    <w:name w:val="Hyperlink"/>
    <w:basedOn w:val="a0"/>
    <w:uiPriority w:val="99"/>
    <w:unhideWhenUsed/>
    <w:rsid w:val="00FB0AB0"/>
    <w:rPr>
      <w:color w:val="0563C1" w:themeColor="hyperlink"/>
      <w:u w:val="single"/>
    </w:rPr>
  </w:style>
  <w:style w:type="character" w:customStyle="1" w:styleId="FontStyle14">
    <w:name w:val="Font Style14"/>
    <w:basedOn w:val="a0"/>
    <w:uiPriority w:val="99"/>
    <w:rsid w:val="00BF10AF"/>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divs>
    <w:div w:id="195142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DE699142A44B45B51BB911CC335B2D3B68E251339DDCF75375688FCB8E9857EF01498B9A251fEx7J"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4ED29-F1AA-45E6-9E82-992162DF4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3523</Words>
  <Characters>20085</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 Архипов</dc:creator>
  <cp:lastModifiedBy>1</cp:lastModifiedBy>
  <cp:revision>19</cp:revision>
  <cp:lastPrinted>2015-01-29T07:39:00Z</cp:lastPrinted>
  <dcterms:created xsi:type="dcterms:W3CDTF">2014-12-22T13:06:00Z</dcterms:created>
  <dcterms:modified xsi:type="dcterms:W3CDTF">2015-02-03T12:48:00Z</dcterms:modified>
</cp:coreProperties>
</file>